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C59" w:rsidRPr="00E83C59" w:rsidRDefault="00E83C59" w:rsidP="00E83C59">
      <w:pPr>
        <w:pStyle w:val="a8"/>
        <w:rPr>
          <w:rFonts w:ascii="Arial" w:eastAsia="宋体" w:hAnsi="Arial"/>
          <w:b/>
          <w:noProof/>
          <w:sz w:val="24"/>
          <w:szCs w:val="24"/>
          <w:lang w:eastAsia="en-US"/>
        </w:rPr>
      </w:pPr>
      <w:bookmarkStart w:id="0" w:name="OLE_LINK137"/>
      <w:bookmarkStart w:id="1" w:name="OLE_LINK138"/>
      <w:r w:rsidRPr="00E83C59">
        <w:rPr>
          <w:rFonts w:ascii="Arial" w:eastAsia="宋体" w:hAnsi="Arial"/>
          <w:b/>
          <w:noProof/>
          <w:sz w:val="24"/>
          <w:szCs w:val="24"/>
          <w:lang w:eastAsia="en-US"/>
        </w:rPr>
        <w:t xml:space="preserve">3GPP TSG RAN WG2 Meeting #99bis                                                     </w:t>
      </w:r>
      <w:r>
        <w:rPr>
          <w:rFonts w:ascii="Arial" w:eastAsia="宋体" w:hAnsi="Arial" w:hint="eastAsia"/>
          <w:b/>
          <w:noProof/>
          <w:sz w:val="24"/>
          <w:szCs w:val="24"/>
        </w:rPr>
        <w:t xml:space="preserve">    </w:t>
      </w:r>
      <w:r w:rsidR="00872608" w:rsidRPr="00872608">
        <w:rPr>
          <w:rFonts w:ascii="Arial" w:eastAsia="宋体" w:hAnsi="Arial"/>
          <w:b/>
          <w:noProof/>
          <w:sz w:val="24"/>
          <w:szCs w:val="24"/>
        </w:rPr>
        <w:t>R2-1710323</w:t>
      </w:r>
    </w:p>
    <w:p w:rsidR="007E0DDF" w:rsidRPr="00B464D8" w:rsidRDefault="00E83C59" w:rsidP="00E83C59">
      <w:pPr>
        <w:pStyle w:val="a8"/>
      </w:pPr>
      <w:r w:rsidRPr="00E83C59">
        <w:rPr>
          <w:rFonts w:ascii="Arial" w:eastAsia="宋体" w:hAnsi="Arial"/>
          <w:b/>
          <w:noProof/>
          <w:sz w:val="24"/>
          <w:szCs w:val="24"/>
          <w:lang w:eastAsia="en-US"/>
        </w:rPr>
        <w:t>Prague, Czech Republic, 9th – 13th October 2017</w:t>
      </w:r>
    </w:p>
    <w:p w:rsidR="007E0DDF" w:rsidRPr="00E11540" w:rsidRDefault="007E0DDF" w:rsidP="007E0DDF">
      <w:pPr>
        <w:pStyle w:val="a6"/>
        <w:rPr>
          <w:lang w:val="it-IT"/>
        </w:rPr>
      </w:pPr>
    </w:p>
    <w:p w:rsidR="00E83C59" w:rsidRDefault="00E83C59" w:rsidP="007E0DDF">
      <w:pPr>
        <w:tabs>
          <w:tab w:val="left" w:pos="1980"/>
        </w:tabs>
        <w:rPr>
          <w:rFonts w:ascii="Arial" w:eastAsiaTheme="minorEastAsia" w:hAnsi="Arial"/>
          <w:b/>
          <w:sz w:val="24"/>
          <w:lang w:val="it-IT"/>
        </w:rPr>
      </w:pPr>
    </w:p>
    <w:p w:rsidR="007E0DDF" w:rsidRPr="000C2117" w:rsidRDefault="007E0DDF" w:rsidP="007E0DDF">
      <w:pPr>
        <w:tabs>
          <w:tab w:val="left" w:pos="1980"/>
        </w:tabs>
        <w:rPr>
          <w:rFonts w:ascii="Arial" w:eastAsiaTheme="minorEastAsia" w:hAnsi="Arial"/>
          <w:sz w:val="24"/>
          <w:lang w:val="it-IT"/>
        </w:rPr>
      </w:pPr>
      <w:r w:rsidRPr="00E11540">
        <w:rPr>
          <w:rFonts w:ascii="Arial" w:hAnsi="Arial"/>
          <w:b/>
          <w:sz w:val="24"/>
          <w:lang w:val="it-IT"/>
        </w:rPr>
        <w:t>Agenda item:</w:t>
      </w:r>
      <w:r w:rsidRPr="00E11540">
        <w:rPr>
          <w:rFonts w:ascii="Arial" w:hAnsi="Arial"/>
          <w:sz w:val="24"/>
          <w:lang w:val="it-IT"/>
        </w:rPr>
        <w:tab/>
      </w:r>
      <w:bookmarkStart w:id="2" w:name="Source"/>
      <w:bookmarkEnd w:id="2"/>
      <w:r w:rsidR="001E014D">
        <w:rPr>
          <w:rFonts w:ascii="Arial" w:eastAsiaTheme="minorEastAsia" w:hAnsi="Arial" w:hint="eastAsia"/>
          <w:sz w:val="24"/>
          <w:lang w:val="it-IT"/>
        </w:rPr>
        <w:t>10.3.2.5</w:t>
      </w:r>
    </w:p>
    <w:p w:rsidR="007E0DDF" w:rsidRDefault="007E0DDF" w:rsidP="007E0DDF">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rsidR="007E0DDF" w:rsidRPr="007E0DDF" w:rsidRDefault="007E0DDF" w:rsidP="007E0DDF">
      <w:pPr>
        <w:tabs>
          <w:tab w:val="left" w:pos="1985"/>
        </w:tabs>
        <w:ind w:left="1980" w:hanging="1980"/>
        <w:rPr>
          <w:rFonts w:ascii="Arial" w:eastAsia="宋体"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56B81" w:rsidRPr="00756B81">
        <w:rPr>
          <w:rFonts w:ascii="Arial" w:hAnsi="Arial"/>
          <w:sz w:val="24"/>
          <w:lang w:val="en-US"/>
        </w:rPr>
        <w:t>Consideration on the T-reordering handling for the AMD PDU segment</w:t>
      </w:r>
    </w:p>
    <w:p w:rsidR="007E0DDF" w:rsidRPr="00693696" w:rsidRDefault="007E0DDF" w:rsidP="007E0DDF">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Approval</w:t>
      </w:r>
    </w:p>
    <w:p w:rsidR="00FD1E65" w:rsidRDefault="00FD1E65">
      <w:pPr>
        <w:pStyle w:val="1"/>
        <w:pBdr>
          <w:top w:val="single" w:sz="12" w:space="2" w:color="auto"/>
        </w:pBdr>
        <w:rPr>
          <w:rFonts w:eastAsia="PMingLiU"/>
          <w:lang w:val="en-US"/>
        </w:rPr>
      </w:pPr>
      <w:r>
        <w:rPr>
          <w:rFonts w:eastAsia="PMingLiU"/>
          <w:lang w:val="en-US"/>
        </w:rPr>
        <w:t>Introduction</w:t>
      </w:r>
    </w:p>
    <w:p w:rsidR="00A25A3D" w:rsidRDefault="00971E9E" w:rsidP="00207401">
      <w:pPr>
        <w:rPr>
          <w:rFonts w:eastAsiaTheme="minorEastAsia"/>
          <w:lang w:val="en-US"/>
        </w:rPr>
      </w:pPr>
      <w:bookmarkStart w:id="4" w:name="OLE_LINK12"/>
      <w:bookmarkStart w:id="5" w:name="OLE_LINK13"/>
      <w:r>
        <w:rPr>
          <w:rFonts w:eastAsiaTheme="minorEastAsia"/>
          <w:lang w:val="en-US"/>
        </w:rPr>
        <w:t>In</w:t>
      </w:r>
      <w:r>
        <w:rPr>
          <w:rFonts w:eastAsiaTheme="minorEastAsia" w:hint="eastAsia"/>
          <w:lang w:val="en-US"/>
        </w:rPr>
        <w:t xml:space="preserve"> </w:t>
      </w:r>
      <w:r w:rsidR="002D2F83">
        <w:rPr>
          <w:rFonts w:eastAsiaTheme="minorEastAsia" w:hint="eastAsia"/>
          <w:lang w:val="en-US"/>
        </w:rPr>
        <w:t xml:space="preserve">the </w:t>
      </w:r>
      <w:r>
        <w:rPr>
          <w:rFonts w:eastAsiaTheme="minorEastAsia" w:hint="eastAsia"/>
          <w:lang w:val="en-US"/>
        </w:rPr>
        <w:t>last RAN2 meeting</w:t>
      </w:r>
      <w:r w:rsidRPr="00971E9E">
        <w:rPr>
          <w:rFonts w:eastAsiaTheme="minorEastAsia"/>
          <w:lang w:val="en-US"/>
        </w:rPr>
        <w:t>,</w:t>
      </w:r>
      <w:bookmarkEnd w:id="4"/>
      <w:bookmarkEnd w:id="5"/>
      <w:r w:rsidRPr="00971E9E">
        <w:rPr>
          <w:rFonts w:eastAsiaTheme="minorEastAsia"/>
          <w:lang w:val="en-US"/>
        </w:rPr>
        <w:t xml:space="preserve"> the contribution</w:t>
      </w:r>
      <w:r>
        <w:rPr>
          <w:rFonts w:eastAsiaTheme="minorEastAsia"/>
          <w:lang w:val="en-US"/>
        </w:rPr>
        <w:t xml:space="preserve"> </w:t>
      </w:r>
      <w:r w:rsidRPr="00166880">
        <w:rPr>
          <w:rFonts w:eastAsiaTheme="minorEastAsia"/>
          <w:lang w:val="en-US"/>
        </w:rPr>
        <w:t>[1]</w:t>
      </w:r>
      <w:r>
        <w:rPr>
          <w:rFonts w:eastAsiaTheme="minorEastAsia" w:hint="eastAsia"/>
          <w:lang w:val="en-US"/>
        </w:rPr>
        <w:t xml:space="preserve"> [2] [3</w:t>
      </w:r>
      <w:r>
        <w:rPr>
          <w:rFonts w:eastAsiaTheme="minorEastAsia"/>
          <w:lang w:val="en-US"/>
        </w:rPr>
        <w:t>]</w:t>
      </w:r>
      <w:r w:rsidRPr="00971E9E">
        <w:rPr>
          <w:rFonts w:eastAsiaTheme="minorEastAsia"/>
          <w:lang w:val="en-US"/>
        </w:rPr>
        <w:t xml:space="preserve"> </w:t>
      </w:r>
      <w:r w:rsidR="0025402D">
        <w:rPr>
          <w:rFonts w:eastAsiaTheme="minorEastAsia" w:hint="eastAsia"/>
          <w:lang w:val="en-US"/>
        </w:rPr>
        <w:t xml:space="preserve">[4] </w:t>
      </w:r>
      <w:r w:rsidRPr="00971E9E">
        <w:rPr>
          <w:rFonts w:eastAsiaTheme="minorEastAsia"/>
          <w:lang w:val="en-US"/>
        </w:rPr>
        <w:t xml:space="preserve">raised the issue of </w:t>
      </w:r>
      <w:r w:rsidR="00166880">
        <w:rPr>
          <w:rFonts w:eastAsiaTheme="minorEastAsia"/>
          <w:lang w:val="en-US"/>
        </w:rPr>
        <w:t>"</w:t>
      </w:r>
      <w:r w:rsidR="00166880" w:rsidRPr="00166880">
        <w:rPr>
          <w:rFonts w:eastAsiaTheme="minorEastAsia"/>
          <w:lang w:val="en-US"/>
        </w:rPr>
        <w:t>too early RLC status report</w:t>
      </w:r>
      <w:r w:rsidR="00166880">
        <w:rPr>
          <w:rFonts w:eastAsiaTheme="minorEastAsia"/>
          <w:lang w:val="en-US"/>
        </w:rPr>
        <w:t>ing</w:t>
      </w:r>
      <w:r w:rsidR="00166880" w:rsidRPr="00166880">
        <w:rPr>
          <w:rFonts w:eastAsiaTheme="minorEastAsia"/>
          <w:lang w:val="en-US"/>
        </w:rPr>
        <w:t>"</w:t>
      </w:r>
      <w:r w:rsidR="00BA26F6">
        <w:rPr>
          <w:rFonts w:eastAsiaTheme="minorEastAsia" w:hint="eastAsia"/>
          <w:lang w:val="en-US"/>
        </w:rPr>
        <w:t xml:space="preserve"> </w:t>
      </w:r>
      <w:r>
        <w:rPr>
          <w:rFonts w:eastAsiaTheme="minorEastAsia" w:hint="eastAsia"/>
          <w:lang w:val="en-US"/>
        </w:rPr>
        <w:t>in NR</w:t>
      </w:r>
      <w:r w:rsidR="00911EEA">
        <w:rPr>
          <w:rFonts w:eastAsiaTheme="minorEastAsia" w:hint="eastAsia"/>
          <w:lang w:val="en-US"/>
        </w:rPr>
        <w:t xml:space="preserve"> and some solutions were proposed</w:t>
      </w:r>
      <w:r w:rsidR="00700376" w:rsidRPr="00700376">
        <w:rPr>
          <w:rFonts w:eastAsiaTheme="minorEastAsia" w:hint="eastAsia"/>
          <w:lang w:val="en-US"/>
        </w:rPr>
        <w:t xml:space="preserve"> </w:t>
      </w:r>
      <w:r w:rsidR="00700376">
        <w:rPr>
          <w:rFonts w:eastAsiaTheme="minorEastAsia" w:hint="eastAsia"/>
          <w:lang w:val="en-US"/>
        </w:rPr>
        <w:t>(w</w:t>
      </w:r>
      <w:r w:rsidR="00700376" w:rsidRPr="00911EEA">
        <w:rPr>
          <w:rFonts w:eastAsiaTheme="minorEastAsia"/>
          <w:lang w:val="en-US"/>
        </w:rPr>
        <w:t xml:space="preserve">e summarize and list </w:t>
      </w:r>
      <w:r w:rsidR="00700376">
        <w:rPr>
          <w:rFonts w:eastAsiaTheme="minorEastAsia" w:hint="eastAsia"/>
          <w:lang w:val="en-US"/>
        </w:rPr>
        <w:t xml:space="preserve">some </w:t>
      </w:r>
      <w:r w:rsidR="00700376" w:rsidRPr="00911EEA">
        <w:rPr>
          <w:rFonts w:eastAsiaTheme="minorEastAsia"/>
          <w:lang w:val="en-US"/>
        </w:rPr>
        <w:t xml:space="preserve">drawback of </w:t>
      </w:r>
      <w:r w:rsidR="00700376">
        <w:rPr>
          <w:rFonts w:eastAsiaTheme="minorEastAsia"/>
          <w:lang w:val="en-US"/>
        </w:rPr>
        <w:t>these</w:t>
      </w:r>
      <w:r w:rsidR="00700376" w:rsidRPr="00911EEA">
        <w:rPr>
          <w:rFonts w:eastAsiaTheme="minorEastAsia"/>
          <w:lang w:val="en-US"/>
        </w:rPr>
        <w:t xml:space="preserve"> solutions</w:t>
      </w:r>
      <w:r w:rsidR="00700376">
        <w:rPr>
          <w:rFonts w:eastAsiaTheme="minorEastAsia" w:hint="eastAsia"/>
          <w:lang w:val="en-US"/>
        </w:rPr>
        <w:t xml:space="preserve"> in the Annex)</w:t>
      </w:r>
      <w:r w:rsidR="002D2F83">
        <w:rPr>
          <w:rFonts w:eastAsiaTheme="minorEastAsia" w:hint="eastAsia"/>
          <w:lang w:val="en-US"/>
        </w:rPr>
        <w:t xml:space="preserve">, but no conclusion </w:t>
      </w:r>
      <w:r w:rsidR="00EC442F">
        <w:rPr>
          <w:rFonts w:eastAsiaTheme="minorEastAsia" w:hint="eastAsia"/>
          <w:lang w:val="en-US"/>
        </w:rPr>
        <w:t>has been</w:t>
      </w:r>
      <w:r w:rsidR="002D2F83">
        <w:rPr>
          <w:rFonts w:eastAsiaTheme="minorEastAsia" w:hint="eastAsia"/>
          <w:lang w:val="en-US"/>
        </w:rPr>
        <w:t xml:space="preserve"> reached. </w:t>
      </w:r>
      <w:r w:rsidR="005F2958">
        <w:rPr>
          <w:rFonts w:eastAsiaTheme="minorEastAsia"/>
        </w:rPr>
        <w:t>In</w:t>
      </w:r>
      <w:r w:rsidR="002D2F83">
        <w:rPr>
          <w:rFonts w:eastAsiaTheme="minorEastAsia" w:hint="eastAsia"/>
        </w:rPr>
        <w:t xml:space="preserve"> this contribution, we </w:t>
      </w:r>
      <w:r w:rsidR="00EC442F">
        <w:rPr>
          <w:rFonts w:eastAsiaTheme="minorEastAsia" w:hint="eastAsia"/>
        </w:rPr>
        <w:t>share some</w:t>
      </w:r>
      <w:r w:rsidR="002D2F83">
        <w:rPr>
          <w:rFonts w:eastAsiaTheme="minorEastAsia" w:hint="eastAsia"/>
        </w:rPr>
        <w:t xml:space="preserve"> view</w:t>
      </w:r>
      <w:r w:rsidR="00EC442F">
        <w:rPr>
          <w:rFonts w:eastAsiaTheme="minorEastAsia" w:hint="eastAsia"/>
        </w:rPr>
        <w:t>s</w:t>
      </w:r>
      <w:r w:rsidR="002D2F83">
        <w:rPr>
          <w:rFonts w:eastAsiaTheme="minorEastAsia" w:hint="eastAsia"/>
        </w:rPr>
        <w:t xml:space="preserve"> </w:t>
      </w:r>
      <w:r w:rsidR="00EC442F">
        <w:rPr>
          <w:rFonts w:eastAsiaTheme="minorEastAsia" w:hint="eastAsia"/>
        </w:rPr>
        <w:t>on</w:t>
      </w:r>
      <w:r w:rsidR="002D2F83">
        <w:rPr>
          <w:rFonts w:eastAsiaTheme="minorEastAsia" w:hint="eastAsia"/>
        </w:rPr>
        <w:t xml:space="preserve"> this issue.</w:t>
      </w:r>
    </w:p>
    <w:p w:rsidR="00FD1E65" w:rsidRDefault="0036013F">
      <w:pPr>
        <w:pStyle w:val="1"/>
        <w:pBdr>
          <w:top w:val="single" w:sz="12" w:space="2" w:color="auto"/>
        </w:pBdr>
        <w:rPr>
          <w:rFonts w:eastAsia="宋体"/>
          <w:lang w:val="en-US"/>
        </w:rPr>
      </w:pPr>
      <w:bookmarkStart w:id="6" w:name="OLE_LINK41"/>
      <w:bookmarkStart w:id="7" w:name="OLE_LINK24"/>
      <w:bookmarkStart w:id="8" w:name="OLE_LINK17"/>
      <w:bookmarkStart w:id="9" w:name="OLE_LINK16"/>
      <w:r>
        <w:rPr>
          <w:rFonts w:eastAsia="宋体" w:hint="eastAsia"/>
          <w:lang w:val="en-US"/>
        </w:rPr>
        <w:t xml:space="preserve">2 </w:t>
      </w:r>
      <w:r w:rsidR="00713DDF">
        <w:rPr>
          <w:rFonts w:eastAsia="宋体" w:hint="eastAsia"/>
          <w:lang w:val="en-US"/>
        </w:rPr>
        <w:t>Discussion</w:t>
      </w:r>
    </w:p>
    <w:p w:rsidR="00993AA2" w:rsidRDefault="009211E9" w:rsidP="002834C6">
      <w:pPr>
        <w:rPr>
          <w:rFonts w:eastAsiaTheme="minorEastAsia" w:hint="eastAsia"/>
        </w:rPr>
      </w:pPr>
      <w:r w:rsidRPr="009211E9">
        <w:rPr>
          <w:rFonts w:eastAsiaTheme="minorEastAsia"/>
        </w:rPr>
        <w:t xml:space="preserve">In LTE, </w:t>
      </w:r>
      <w:r w:rsidR="00DB09B8">
        <w:rPr>
          <w:rFonts w:eastAsiaTheme="minorEastAsia" w:hint="eastAsia"/>
        </w:rPr>
        <w:t xml:space="preserve">for the AM RLC, </w:t>
      </w:r>
      <w:r w:rsidR="00302D0C">
        <w:rPr>
          <w:rFonts w:eastAsiaTheme="minorEastAsia" w:hint="eastAsia"/>
        </w:rPr>
        <w:t>the</w:t>
      </w:r>
      <w:r w:rsidR="00DB09B8">
        <w:rPr>
          <w:rFonts w:eastAsiaTheme="minorEastAsia" w:hint="eastAsia"/>
        </w:rPr>
        <w:t xml:space="preserve"> initial</w:t>
      </w:r>
      <w:r w:rsidR="00302D0C">
        <w:rPr>
          <w:rFonts w:eastAsiaTheme="minorEastAsia" w:hint="eastAsia"/>
        </w:rPr>
        <w:t xml:space="preserve"> t</w:t>
      </w:r>
      <w:r w:rsidR="00302D0C">
        <w:rPr>
          <w:rFonts w:eastAsiaTheme="minorEastAsia"/>
        </w:rPr>
        <w:t>ransmission</w:t>
      </w:r>
      <w:r w:rsidR="00DB09B8">
        <w:rPr>
          <w:rFonts w:eastAsiaTheme="minorEastAsia" w:hint="eastAsia"/>
        </w:rPr>
        <w:t xml:space="preserve"> always refer to a complete </w:t>
      </w:r>
      <w:r w:rsidR="00302D0C">
        <w:rPr>
          <w:rFonts w:eastAsiaTheme="minorEastAsia" w:hint="eastAsia"/>
        </w:rPr>
        <w:t xml:space="preserve">of </w:t>
      </w:r>
      <w:r w:rsidR="00485AC3">
        <w:rPr>
          <w:rFonts w:eastAsiaTheme="minorEastAsia" w:hint="eastAsia"/>
        </w:rPr>
        <w:t>AMD PDU</w:t>
      </w:r>
      <w:r w:rsidR="0044282D">
        <w:rPr>
          <w:rFonts w:eastAsiaTheme="minorEastAsia" w:hint="eastAsia"/>
        </w:rPr>
        <w:t xml:space="preserve"> with </w:t>
      </w:r>
      <w:r w:rsidR="0044282D" w:rsidRPr="0044282D">
        <w:rPr>
          <w:rFonts w:eastAsiaTheme="minorEastAsia"/>
        </w:rPr>
        <w:t>unique SN</w:t>
      </w:r>
      <w:r w:rsidR="00DB09B8">
        <w:rPr>
          <w:rFonts w:eastAsiaTheme="minorEastAsia" w:hint="eastAsia"/>
        </w:rPr>
        <w:t>, and the AMD PDU segment will only be generated in the retransmission phase</w:t>
      </w:r>
      <w:r w:rsidR="00076CFB">
        <w:rPr>
          <w:rFonts w:eastAsiaTheme="minorEastAsia" w:hint="eastAsia"/>
        </w:rPr>
        <w:t xml:space="preserve"> and share the same SN with the complete AMD PDU to which it belongs</w:t>
      </w:r>
      <w:r w:rsidR="00DB09B8">
        <w:rPr>
          <w:rFonts w:eastAsiaTheme="minorEastAsia" w:hint="eastAsia"/>
        </w:rPr>
        <w:t>.</w:t>
      </w:r>
      <w:r w:rsidR="00485AC3">
        <w:rPr>
          <w:rFonts w:eastAsiaTheme="minorEastAsia" w:hint="eastAsia"/>
        </w:rPr>
        <w:t xml:space="preserve"> </w:t>
      </w:r>
      <w:r w:rsidR="006441F2">
        <w:rPr>
          <w:rFonts w:eastAsiaTheme="minorEastAsia" w:hint="eastAsia"/>
        </w:rPr>
        <w:t xml:space="preserve"> </w:t>
      </w:r>
      <w:r w:rsidR="009923CC">
        <w:rPr>
          <w:rFonts w:eastAsiaTheme="minorEastAsia" w:hint="eastAsia"/>
        </w:rPr>
        <w:t>So, in case a</w:t>
      </w:r>
      <w:r w:rsidR="00015580">
        <w:rPr>
          <w:rFonts w:eastAsiaTheme="minorEastAsia" w:hint="eastAsia"/>
        </w:rPr>
        <w:t>n</w:t>
      </w:r>
      <w:r w:rsidR="009923CC">
        <w:rPr>
          <w:rFonts w:eastAsiaTheme="minorEastAsia" w:hint="eastAsia"/>
        </w:rPr>
        <w:t xml:space="preserve"> AMD segment is received, the </w:t>
      </w:r>
      <w:r w:rsidR="009923CC">
        <w:rPr>
          <w:rFonts w:eastAsiaTheme="minorEastAsia"/>
        </w:rPr>
        <w:t>reception</w:t>
      </w:r>
      <w:r w:rsidR="009923CC">
        <w:rPr>
          <w:rFonts w:eastAsiaTheme="minorEastAsia" w:hint="eastAsia"/>
        </w:rPr>
        <w:t xml:space="preserve"> side can assume that the previous transmission on the complete AMD PDU is failed</w:t>
      </w:r>
      <w:r w:rsidR="00015580">
        <w:rPr>
          <w:rFonts w:eastAsiaTheme="minorEastAsia" w:hint="eastAsia"/>
        </w:rPr>
        <w:t xml:space="preserve"> and include the related SN in the following status report</w:t>
      </w:r>
      <w:r w:rsidR="009923CC">
        <w:rPr>
          <w:rFonts w:eastAsiaTheme="minorEastAsia" w:hint="eastAsia"/>
        </w:rPr>
        <w:t>.</w:t>
      </w:r>
      <w:r w:rsidR="00923E54" w:rsidRPr="005439E9">
        <w:rPr>
          <w:rFonts w:eastAsiaTheme="minorEastAsia"/>
        </w:rPr>
        <w:t xml:space="preserve"> </w:t>
      </w:r>
    </w:p>
    <w:p w:rsidR="00F84789" w:rsidRDefault="00993AA2" w:rsidP="002834C6">
      <w:pPr>
        <w:rPr>
          <w:rFonts w:eastAsiaTheme="minorEastAsia"/>
        </w:rPr>
      </w:pPr>
      <w:r>
        <w:rPr>
          <w:rFonts w:eastAsiaTheme="minorEastAsia" w:hint="eastAsia"/>
        </w:rPr>
        <w:t xml:space="preserve">However, if we take the </w:t>
      </w:r>
      <w:r>
        <w:rPr>
          <w:rFonts w:eastAsiaTheme="minorEastAsia"/>
        </w:rPr>
        <w:t>retransmission</w:t>
      </w:r>
      <w:r>
        <w:rPr>
          <w:rFonts w:eastAsiaTheme="minorEastAsia" w:hint="eastAsia"/>
        </w:rPr>
        <w:t xml:space="preserve"> into account, since there is no timer to prevent the </w:t>
      </w:r>
      <w:r w:rsidRPr="00B42EFA">
        <w:rPr>
          <w:rFonts w:eastAsiaTheme="minorEastAsia"/>
        </w:rPr>
        <w:t>“</w:t>
      </w:r>
      <w:r w:rsidRPr="00B42EFA">
        <w:rPr>
          <w:rFonts w:eastAsiaTheme="minorEastAsia" w:hint="eastAsia"/>
        </w:rPr>
        <w:t>earlier status report</w:t>
      </w:r>
      <w:r w:rsidRPr="00B42EFA">
        <w:rPr>
          <w:rFonts w:eastAsiaTheme="minorEastAsia"/>
        </w:rPr>
        <w:t>”</w:t>
      </w:r>
      <w:r w:rsidRPr="00B42EFA">
        <w:rPr>
          <w:rFonts w:eastAsiaTheme="minorEastAsia" w:hint="eastAsia"/>
        </w:rPr>
        <w:t xml:space="preserve"> of retransmission AMD PDU/PDU segment. The </w:t>
      </w:r>
      <w:r w:rsidR="00E800A1">
        <w:rPr>
          <w:rFonts w:eastAsiaTheme="minorEastAsia" w:hint="eastAsia"/>
        </w:rPr>
        <w:t>on-the-</w:t>
      </w:r>
      <w:r w:rsidR="00661C08">
        <w:rPr>
          <w:rFonts w:eastAsiaTheme="minorEastAsia" w:hint="eastAsia"/>
        </w:rPr>
        <w:t xml:space="preserve">fly </w:t>
      </w:r>
      <w:r w:rsidR="00E800A1">
        <w:rPr>
          <w:rFonts w:eastAsiaTheme="minorEastAsia" w:hint="eastAsia"/>
        </w:rPr>
        <w:t xml:space="preserve">retransmission </w:t>
      </w:r>
      <w:r w:rsidRPr="00B42EFA">
        <w:rPr>
          <w:rFonts w:eastAsiaTheme="minorEastAsia" w:hint="eastAsia"/>
        </w:rPr>
        <w:t>AMD PDU/PDU segment</w:t>
      </w:r>
      <w:r w:rsidR="00661C08">
        <w:rPr>
          <w:rFonts w:eastAsiaTheme="minorEastAsia" w:hint="eastAsia"/>
        </w:rPr>
        <w:t xml:space="preserve"> (i.e. </w:t>
      </w:r>
      <w:proofErr w:type="gramStart"/>
      <w:r w:rsidR="00661C08">
        <w:rPr>
          <w:rFonts w:eastAsiaTheme="minorEastAsia" w:hint="eastAsia"/>
        </w:rPr>
        <w:t>The</w:t>
      </w:r>
      <w:proofErr w:type="gramEnd"/>
      <w:r w:rsidR="00661C08">
        <w:rPr>
          <w:rFonts w:eastAsiaTheme="minorEastAsia" w:hint="eastAsia"/>
        </w:rPr>
        <w:t xml:space="preserve"> </w:t>
      </w:r>
      <w:r w:rsidR="00E800A1">
        <w:rPr>
          <w:rFonts w:eastAsiaTheme="minorEastAsia" w:hint="eastAsia"/>
        </w:rPr>
        <w:t xml:space="preserve">retransmission </w:t>
      </w:r>
      <w:r w:rsidR="00661C08">
        <w:rPr>
          <w:rFonts w:eastAsiaTheme="minorEastAsia" w:hint="eastAsia"/>
        </w:rPr>
        <w:t xml:space="preserve">AMD PDU/PDU segment </w:t>
      </w:r>
      <w:r w:rsidRPr="00B42EFA">
        <w:rPr>
          <w:rFonts w:eastAsiaTheme="minorEastAsia" w:hint="eastAsia"/>
        </w:rPr>
        <w:t xml:space="preserve">in HARQ </w:t>
      </w:r>
      <w:r w:rsidR="00661C08">
        <w:rPr>
          <w:rFonts w:eastAsiaTheme="minorEastAsia" w:hint="eastAsia"/>
        </w:rPr>
        <w:t>processing)</w:t>
      </w:r>
      <w:r w:rsidRPr="00B42EFA">
        <w:rPr>
          <w:rFonts w:eastAsiaTheme="minorEastAsia" w:hint="eastAsia"/>
        </w:rPr>
        <w:t xml:space="preserve"> will also be marked as </w:t>
      </w:r>
      <w:r w:rsidR="00661C08">
        <w:rPr>
          <w:rFonts w:eastAsiaTheme="minorEastAsia"/>
        </w:rPr>
        <w:t>“</w:t>
      </w:r>
      <w:r w:rsidRPr="00B42EFA">
        <w:rPr>
          <w:rFonts w:eastAsiaTheme="minorEastAsia" w:hint="eastAsia"/>
        </w:rPr>
        <w:t>missed PDU</w:t>
      </w:r>
      <w:r w:rsidR="00661C08">
        <w:rPr>
          <w:rFonts w:eastAsiaTheme="minorEastAsia"/>
        </w:rPr>
        <w:t>”</w:t>
      </w:r>
      <w:r w:rsidRPr="00B42EFA">
        <w:rPr>
          <w:rFonts w:eastAsiaTheme="minorEastAsia" w:hint="eastAsia"/>
        </w:rPr>
        <w:t xml:space="preserve"> in the status report. So, the </w:t>
      </w:r>
      <w:r w:rsidRPr="00B42EFA">
        <w:rPr>
          <w:rFonts w:eastAsiaTheme="minorEastAsia"/>
        </w:rPr>
        <w:t>“</w:t>
      </w:r>
      <w:r w:rsidRPr="00B42EFA">
        <w:rPr>
          <w:rFonts w:eastAsiaTheme="minorEastAsia" w:hint="eastAsia"/>
        </w:rPr>
        <w:t>earlier status report</w:t>
      </w:r>
      <w:r w:rsidRPr="00B42EFA">
        <w:rPr>
          <w:rFonts w:eastAsiaTheme="minorEastAsia"/>
        </w:rPr>
        <w:t>”</w:t>
      </w:r>
      <w:r w:rsidRPr="00B42EFA">
        <w:rPr>
          <w:rFonts w:eastAsiaTheme="minorEastAsia" w:hint="eastAsia"/>
        </w:rPr>
        <w:t xml:space="preserve"> also </w:t>
      </w:r>
      <w:r w:rsidR="00661C08" w:rsidRPr="00B42EFA">
        <w:rPr>
          <w:rFonts w:eastAsiaTheme="minorEastAsia"/>
        </w:rPr>
        <w:t>exists</w:t>
      </w:r>
      <w:r w:rsidRPr="00B42EFA">
        <w:rPr>
          <w:rFonts w:eastAsiaTheme="minorEastAsia" w:hint="eastAsia"/>
        </w:rPr>
        <w:t xml:space="preserve"> in LTE.</w:t>
      </w:r>
      <w:r w:rsidR="00960697">
        <w:rPr>
          <w:rFonts w:eastAsiaTheme="minorEastAsia" w:hint="eastAsia"/>
        </w:rPr>
        <w:t xml:space="preserve"> In order to avoid the unnecessary retransmission, some </w:t>
      </w:r>
      <w:r w:rsidR="00960697">
        <w:rPr>
          <w:rFonts w:eastAsiaTheme="minorEastAsia"/>
        </w:rPr>
        <w:t>implementation</w:t>
      </w:r>
      <w:r w:rsidR="00960697">
        <w:rPr>
          <w:rFonts w:eastAsiaTheme="minorEastAsia" w:hint="eastAsia"/>
        </w:rPr>
        <w:t xml:space="preserve"> based solution can be considered, which will be discussed in the following section.</w:t>
      </w:r>
    </w:p>
    <w:p w:rsidR="00525195" w:rsidRPr="00525195" w:rsidRDefault="00525195" w:rsidP="00525195">
      <w:pPr>
        <w:rPr>
          <w:rFonts w:eastAsiaTheme="minorEastAsia"/>
          <w:b/>
        </w:rPr>
      </w:pPr>
      <w:r w:rsidRPr="00525195">
        <w:rPr>
          <w:rFonts w:eastAsiaTheme="minorEastAsia"/>
          <w:b/>
        </w:rPr>
        <w:t>Observation</w:t>
      </w:r>
      <w:r w:rsidRPr="00525195">
        <w:rPr>
          <w:rFonts w:eastAsiaTheme="minorEastAsia" w:hint="eastAsia"/>
          <w:b/>
        </w:rPr>
        <w:t xml:space="preserve"> 1: </w:t>
      </w:r>
      <w:r>
        <w:rPr>
          <w:rFonts w:eastAsiaTheme="minorEastAsia" w:hint="eastAsia"/>
          <w:b/>
        </w:rPr>
        <w:t xml:space="preserve">The </w:t>
      </w:r>
      <w:r w:rsidRPr="00525195">
        <w:rPr>
          <w:rFonts w:eastAsiaTheme="minorEastAsia"/>
          <w:b/>
        </w:rPr>
        <w:t>“</w:t>
      </w:r>
      <w:r w:rsidRPr="00525195">
        <w:rPr>
          <w:rFonts w:eastAsiaTheme="minorEastAsia" w:hint="eastAsia"/>
          <w:b/>
        </w:rPr>
        <w:t>earlier status report</w:t>
      </w:r>
      <w:r w:rsidRPr="00525195">
        <w:rPr>
          <w:rFonts w:eastAsiaTheme="minorEastAsia"/>
          <w:b/>
        </w:rPr>
        <w:t>”</w:t>
      </w:r>
      <w:r w:rsidRPr="00525195">
        <w:rPr>
          <w:rFonts w:eastAsiaTheme="minorEastAsia" w:hint="eastAsia"/>
          <w:b/>
        </w:rPr>
        <w:t xml:space="preserve"> is also happened in LTE </w:t>
      </w:r>
      <w:r w:rsidR="00993AA2">
        <w:rPr>
          <w:rFonts w:eastAsiaTheme="minorEastAsia" w:hint="eastAsia"/>
          <w:b/>
        </w:rPr>
        <w:t>for the</w:t>
      </w:r>
      <w:r w:rsidRPr="00525195">
        <w:rPr>
          <w:rFonts w:eastAsiaTheme="minorEastAsia" w:hint="eastAsia"/>
          <w:b/>
        </w:rPr>
        <w:t xml:space="preserve"> </w:t>
      </w:r>
      <w:r w:rsidR="00993AA2">
        <w:rPr>
          <w:rFonts w:eastAsiaTheme="minorEastAsia" w:hint="eastAsia"/>
          <w:b/>
        </w:rPr>
        <w:t>re</w:t>
      </w:r>
      <w:r w:rsidRPr="00525195">
        <w:rPr>
          <w:rFonts w:eastAsiaTheme="minorEastAsia" w:hint="eastAsia"/>
          <w:b/>
        </w:rPr>
        <w:t xml:space="preserve">transmission of AMD PDU </w:t>
      </w:r>
      <w:r w:rsidR="00993AA2">
        <w:rPr>
          <w:rFonts w:eastAsiaTheme="minorEastAsia" w:hint="eastAsia"/>
          <w:b/>
        </w:rPr>
        <w:t xml:space="preserve">or PDU </w:t>
      </w:r>
      <w:r w:rsidRPr="00525195">
        <w:rPr>
          <w:rFonts w:eastAsiaTheme="minorEastAsia"/>
          <w:b/>
        </w:rPr>
        <w:t>segment</w:t>
      </w:r>
      <w:r w:rsidR="00993AA2">
        <w:rPr>
          <w:rFonts w:eastAsiaTheme="minorEastAsia" w:hint="eastAsia"/>
          <w:b/>
        </w:rPr>
        <w:t xml:space="preserve"> (e.g. </w:t>
      </w:r>
      <w:r w:rsidR="00960697" w:rsidRPr="00960697">
        <w:rPr>
          <w:rFonts w:eastAsiaTheme="minorEastAsia" w:hint="eastAsia"/>
          <w:b/>
        </w:rPr>
        <w:t xml:space="preserve">The on-the-fly retransmission AMD PDU/PDU segment will also be marked as </w:t>
      </w:r>
      <w:r w:rsidR="00960697" w:rsidRPr="00960697">
        <w:rPr>
          <w:rFonts w:eastAsiaTheme="minorEastAsia"/>
          <w:b/>
        </w:rPr>
        <w:t>“</w:t>
      </w:r>
      <w:r w:rsidR="00960697" w:rsidRPr="00960697">
        <w:rPr>
          <w:rFonts w:eastAsiaTheme="minorEastAsia" w:hint="eastAsia"/>
          <w:b/>
        </w:rPr>
        <w:t>missed PDU</w:t>
      </w:r>
      <w:r w:rsidR="00960697" w:rsidRPr="00960697">
        <w:rPr>
          <w:rFonts w:eastAsiaTheme="minorEastAsia"/>
          <w:b/>
        </w:rPr>
        <w:t>”</w:t>
      </w:r>
      <w:r w:rsidR="00960697" w:rsidRPr="00960697">
        <w:rPr>
          <w:rFonts w:eastAsiaTheme="minorEastAsia" w:hint="eastAsia"/>
          <w:b/>
        </w:rPr>
        <w:t xml:space="preserve"> in the status report.</w:t>
      </w:r>
      <w:r w:rsidR="00993AA2">
        <w:rPr>
          <w:rFonts w:eastAsiaTheme="minorEastAsia" w:hint="eastAsia"/>
          <w:b/>
        </w:rPr>
        <w:t>), and it</w:t>
      </w:r>
      <w:r w:rsidR="00993AA2">
        <w:rPr>
          <w:rFonts w:eastAsiaTheme="minorEastAsia"/>
          <w:b/>
        </w:rPr>
        <w:t>’</w:t>
      </w:r>
      <w:r w:rsidR="00993AA2">
        <w:rPr>
          <w:rFonts w:eastAsiaTheme="minorEastAsia" w:hint="eastAsia"/>
          <w:b/>
        </w:rPr>
        <w:t>s up to NW</w:t>
      </w:r>
      <w:r w:rsidR="00993AA2">
        <w:rPr>
          <w:rFonts w:eastAsiaTheme="minorEastAsia"/>
          <w:b/>
        </w:rPr>
        <w:t>’</w:t>
      </w:r>
      <w:r w:rsidR="00993AA2">
        <w:rPr>
          <w:rFonts w:eastAsiaTheme="minorEastAsia" w:hint="eastAsia"/>
          <w:b/>
        </w:rPr>
        <w:t xml:space="preserve">s implementation to avoid </w:t>
      </w:r>
      <w:r w:rsidR="00993AA2">
        <w:rPr>
          <w:rFonts w:eastAsiaTheme="minorEastAsia"/>
          <w:b/>
        </w:rPr>
        <w:t>unnecessary</w:t>
      </w:r>
      <w:r w:rsidR="00993AA2">
        <w:rPr>
          <w:rFonts w:eastAsiaTheme="minorEastAsia" w:hint="eastAsia"/>
          <w:b/>
        </w:rPr>
        <w:t xml:space="preserve"> retransmission.</w:t>
      </w:r>
    </w:p>
    <w:p w:rsidR="007F317C" w:rsidRPr="00525195" w:rsidRDefault="007F317C" w:rsidP="002834C6">
      <w:pPr>
        <w:rPr>
          <w:rFonts w:eastAsiaTheme="minorEastAsia"/>
        </w:rPr>
      </w:pPr>
    </w:p>
    <w:p w:rsidR="00F84789" w:rsidRDefault="005C1522" w:rsidP="002834C6">
      <w:pPr>
        <w:rPr>
          <w:rFonts w:eastAsiaTheme="minorEastAsia"/>
        </w:rPr>
      </w:pPr>
      <w:r>
        <w:rPr>
          <w:rFonts w:eastAsiaTheme="minorEastAsia" w:hint="eastAsia"/>
        </w:rPr>
        <w:t>I</w:t>
      </w:r>
      <w:r w:rsidR="006441F2">
        <w:rPr>
          <w:rFonts w:eastAsiaTheme="minorEastAsia" w:hint="eastAsia"/>
        </w:rPr>
        <w:t xml:space="preserve">n NR, since the segmentation </w:t>
      </w:r>
      <w:r w:rsidR="00852B1C">
        <w:rPr>
          <w:rFonts w:eastAsiaTheme="minorEastAsia" w:hint="eastAsia"/>
        </w:rPr>
        <w:t xml:space="preserve">with same SN </w:t>
      </w:r>
      <w:r w:rsidR="006441F2">
        <w:rPr>
          <w:rFonts w:eastAsiaTheme="minorEastAsia" w:hint="eastAsia"/>
        </w:rPr>
        <w:t xml:space="preserve">can also be </w:t>
      </w:r>
      <w:r w:rsidR="00B6539C">
        <w:rPr>
          <w:rFonts w:eastAsiaTheme="minorEastAsia" w:hint="eastAsia"/>
        </w:rPr>
        <w:t>processed</w:t>
      </w:r>
      <w:r w:rsidR="006441F2">
        <w:rPr>
          <w:rFonts w:eastAsiaTheme="minorEastAsia" w:hint="eastAsia"/>
        </w:rPr>
        <w:t xml:space="preserve"> in the initial transmission, </w:t>
      </w:r>
      <w:r w:rsidR="00B6539C">
        <w:rPr>
          <w:rFonts w:eastAsiaTheme="minorEastAsia" w:hint="eastAsia"/>
        </w:rPr>
        <w:t>whenever a segment is received, and there is no gap between the received segments and the highest segment received for the same AMD PDU, it is difficult for the reception side to distinguish whether the following segment has been delivered or not at the transmission side.</w:t>
      </w:r>
      <w:r w:rsidR="00D77BCD">
        <w:rPr>
          <w:rFonts w:eastAsiaTheme="minorEastAsia" w:hint="eastAsia"/>
        </w:rPr>
        <w:t xml:space="preserve"> If the reception side take similar behaviour as LTE to include the SN for the segment without gap in the status report, the issue of earlier status report may occur in case the transmission side has not or just deliver the following segment</w:t>
      </w:r>
      <w:r w:rsidR="009856EE">
        <w:rPr>
          <w:rFonts w:eastAsiaTheme="minorEastAsia" w:hint="eastAsia"/>
        </w:rPr>
        <w:t xml:space="preserve"> (i.e. the following segment is still on-the-fly)</w:t>
      </w:r>
      <w:r w:rsidR="00D77BCD">
        <w:rPr>
          <w:rFonts w:eastAsiaTheme="minorEastAsia" w:hint="eastAsia"/>
        </w:rPr>
        <w:t>.</w:t>
      </w:r>
    </w:p>
    <w:p w:rsidR="00065EA2" w:rsidRDefault="005C1522" w:rsidP="002834C6">
      <w:pPr>
        <w:rPr>
          <w:rFonts w:eastAsiaTheme="minorEastAsia"/>
        </w:rPr>
      </w:pPr>
      <w:r>
        <w:rPr>
          <w:rFonts w:eastAsiaTheme="minorEastAsia" w:hint="eastAsia"/>
        </w:rPr>
        <w:t xml:space="preserve">However, even the earlier status report is </w:t>
      </w:r>
      <w:r>
        <w:rPr>
          <w:rFonts w:eastAsiaTheme="minorEastAsia"/>
        </w:rPr>
        <w:t>occurred</w:t>
      </w:r>
      <w:r>
        <w:rPr>
          <w:rFonts w:eastAsiaTheme="minorEastAsia" w:hint="eastAsia"/>
        </w:rPr>
        <w:t xml:space="preserve">, since the missed segments will be </w:t>
      </w:r>
      <w:r>
        <w:rPr>
          <w:rFonts w:eastAsiaTheme="minorEastAsia"/>
        </w:rPr>
        <w:t>reported</w:t>
      </w:r>
      <w:r>
        <w:rPr>
          <w:rFonts w:eastAsiaTheme="minorEastAsia" w:hint="eastAsia"/>
        </w:rPr>
        <w:t xml:space="preserve"> in the status report, the transmission side can know which segments are missed on the reception side. </w:t>
      </w:r>
      <w:r w:rsidR="00065EA2">
        <w:rPr>
          <w:rFonts w:eastAsiaTheme="minorEastAsia" w:hint="eastAsia"/>
        </w:rPr>
        <w:t xml:space="preserve">Based on this </w:t>
      </w:r>
      <w:r w:rsidR="00D45F5C">
        <w:rPr>
          <w:rFonts w:eastAsiaTheme="minorEastAsia" w:hint="eastAsia"/>
        </w:rPr>
        <w:t xml:space="preserve">information, the smarter transmission side can take right </w:t>
      </w:r>
      <w:r w:rsidR="00D45F5C">
        <w:rPr>
          <w:rFonts w:eastAsiaTheme="minorEastAsia"/>
        </w:rPr>
        <w:t>behaviour</w:t>
      </w:r>
      <w:r w:rsidR="00D45F5C">
        <w:rPr>
          <w:rFonts w:eastAsiaTheme="minorEastAsia" w:hint="eastAsia"/>
        </w:rPr>
        <w:t xml:space="preserve"> accordingly:</w:t>
      </w:r>
    </w:p>
    <w:p w:rsidR="00F868DE" w:rsidRPr="00F868DE" w:rsidRDefault="00F868DE" w:rsidP="00F868DE">
      <w:pPr>
        <w:pStyle w:val="ac"/>
        <w:numPr>
          <w:ilvl w:val="0"/>
          <w:numId w:val="19"/>
        </w:numPr>
        <w:rPr>
          <w:rFonts w:eastAsiaTheme="minorEastAsia"/>
        </w:rPr>
      </w:pPr>
      <w:r w:rsidRPr="00F868DE">
        <w:rPr>
          <w:rFonts w:eastAsiaTheme="minorEastAsia"/>
        </w:rPr>
        <w:t xml:space="preserve">For the </w:t>
      </w:r>
      <w:r w:rsidR="008E138D" w:rsidRPr="008E138D">
        <w:rPr>
          <w:rFonts w:eastAsiaTheme="minorEastAsia" w:hint="eastAsia"/>
        </w:rPr>
        <w:t>“</w:t>
      </w:r>
      <w:r w:rsidR="008E138D" w:rsidRPr="008E138D">
        <w:rPr>
          <w:rFonts w:eastAsiaTheme="minorEastAsia"/>
        </w:rPr>
        <w:t>earlier reported missed segments”</w:t>
      </w:r>
      <w:r w:rsidRPr="00F868DE">
        <w:rPr>
          <w:rFonts w:eastAsiaTheme="minorEastAsia"/>
        </w:rPr>
        <w:t xml:space="preserve">, which have not been delivered to MAC yet, the transmission side can simply ignore the related information. </w:t>
      </w:r>
    </w:p>
    <w:p w:rsidR="00F868DE" w:rsidRPr="00F868DE" w:rsidRDefault="00F868DE" w:rsidP="00F868DE">
      <w:pPr>
        <w:pStyle w:val="ac"/>
        <w:numPr>
          <w:ilvl w:val="0"/>
          <w:numId w:val="19"/>
        </w:numPr>
        <w:rPr>
          <w:rFonts w:eastAsiaTheme="minorEastAsia"/>
        </w:rPr>
      </w:pPr>
      <w:r w:rsidRPr="00F868DE">
        <w:rPr>
          <w:rFonts w:eastAsiaTheme="minorEastAsia"/>
        </w:rPr>
        <w:t xml:space="preserve">For the </w:t>
      </w:r>
      <w:r w:rsidR="008E138D" w:rsidRPr="008E138D">
        <w:rPr>
          <w:rFonts w:eastAsiaTheme="minorEastAsia" w:hint="eastAsia"/>
        </w:rPr>
        <w:t>“</w:t>
      </w:r>
      <w:r w:rsidR="008E138D" w:rsidRPr="008E138D">
        <w:rPr>
          <w:rFonts w:eastAsiaTheme="minorEastAsia"/>
        </w:rPr>
        <w:t>earlier reported missed segments”</w:t>
      </w:r>
      <w:r w:rsidRPr="00F868DE">
        <w:rPr>
          <w:rFonts w:eastAsiaTheme="minorEastAsia"/>
        </w:rPr>
        <w:t>, which ha</w:t>
      </w:r>
      <w:r w:rsidR="008B3DE7">
        <w:rPr>
          <w:rFonts w:eastAsiaTheme="minorEastAsia" w:hint="eastAsia"/>
        </w:rPr>
        <w:t>ve</w:t>
      </w:r>
      <w:r w:rsidR="007C78BF" w:rsidRPr="007C78BF">
        <w:rPr>
          <w:rFonts w:eastAsiaTheme="minorEastAsia"/>
        </w:rPr>
        <w:t xml:space="preserve"> already been delivered to MAC</w:t>
      </w:r>
      <w:r w:rsidR="008B3DE7">
        <w:rPr>
          <w:rFonts w:eastAsiaTheme="minorEastAsia" w:hint="eastAsia"/>
        </w:rPr>
        <w:t>.</w:t>
      </w:r>
    </w:p>
    <w:p w:rsidR="00F868DE" w:rsidRDefault="00662F92" w:rsidP="00F868DE">
      <w:pPr>
        <w:pStyle w:val="ac"/>
        <w:numPr>
          <w:ilvl w:val="0"/>
          <w:numId w:val="17"/>
        </w:numPr>
        <w:rPr>
          <w:rFonts w:eastAsiaTheme="minorEastAsia"/>
        </w:rPr>
      </w:pPr>
      <w:r>
        <w:rPr>
          <w:rFonts w:eastAsiaTheme="minorEastAsia" w:hint="eastAsia"/>
        </w:rPr>
        <w:t>If HARQ ACK has been received, the RLC can ignore the missed segments</w:t>
      </w:r>
    </w:p>
    <w:p w:rsidR="00F868DE" w:rsidRDefault="00662F92" w:rsidP="00F868DE">
      <w:pPr>
        <w:pStyle w:val="ac"/>
        <w:numPr>
          <w:ilvl w:val="0"/>
          <w:numId w:val="17"/>
        </w:numPr>
        <w:rPr>
          <w:rFonts w:eastAsiaTheme="minorEastAsia"/>
        </w:rPr>
      </w:pPr>
      <w:r>
        <w:rPr>
          <w:rFonts w:eastAsiaTheme="minorEastAsia" w:hint="eastAsia"/>
        </w:rPr>
        <w:lastRenderedPageBreak/>
        <w:t xml:space="preserve">If HARQ retransmission fail (retransmission number reach the maximum value), the RLC can trigger the retransmission </w:t>
      </w:r>
      <w:r w:rsidR="00574D19">
        <w:rPr>
          <w:rFonts w:eastAsiaTheme="minorEastAsia" w:hint="eastAsia"/>
        </w:rPr>
        <w:t>of missed segments</w:t>
      </w:r>
      <w:r w:rsidR="00574D19">
        <w:rPr>
          <w:rFonts w:eastAsiaTheme="minorEastAsia"/>
        </w:rPr>
        <w:t xml:space="preserve"> </w:t>
      </w:r>
      <w:r>
        <w:rPr>
          <w:rFonts w:eastAsiaTheme="minorEastAsia"/>
        </w:rPr>
        <w:t>immediately</w:t>
      </w:r>
      <w:r>
        <w:rPr>
          <w:rFonts w:eastAsiaTheme="minorEastAsia" w:hint="eastAsia"/>
        </w:rPr>
        <w:t>.</w:t>
      </w:r>
    </w:p>
    <w:p w:rsidR="00F868DE" w:rsidRPr="00F868DE" w:rsidRDefault="00662F92" w:rsidP="00F868DE">
      <w:pPr>
        <w:pStyle w:val="ac"/>
        <w:numPr>
          <w:ilvl w:val="0"/>
          <w:numId w:val="17"/>
        </w:numPr>
        <w:rPr>
          <w:rFonts w:eastAsiaTheme="minorEastAsia"/>
        </w:rPr>
      </w:pPr>
      <w:r>
        <w:rPr>
          <w:rFonts w:eastAsiaTheme="minorEastAsia" w:hint="eastAsia"/>
        </w:rPr>
        <w:t>If the HARQ operation is still ongoing</w:t>
      </w:r>
      <w:r w:rsidR="00F868DE" w:rsidRPr="00F868DE">
        <w:rPr>
          <w:rFonts w:eastAsiaTheme="minorEastAsia"/>
        </w:rPr>
        <w:t xml:space="preserve">, </w:t>
      </w:r>
      <w:r>
        <w:rPr>
          <w:rFonts w:eastAsiaTheme="minorEastAsia" w:hint="eastAsia"/>
        </w:rPr>
        <w:t xml:space="preserve">the transmission side can </w:t>
      </w:r>
      <w:r>
        <w:rPr>
          <w:rFonts w:eastAsiaTheme="minorEastAsia"/>
        </w:rPr>
        <w:t>ignore</w:t>
      </w:r>
      <w:r>
        <w:rPr>
          <w:rFonts w:eastAsiaTheme="minorEastAsia" w:hint="eastAsia"/>
        </w:rPr>
        <w:t xml:space="preserve"> the related missed segments</w:t>
      </w:r>
      <w:r w:rsidR="00F868DE" w:rsidRPr="00F868DE">
        <w:rPr>
          <w:rFonts w:eastAsiaTheme="minorEastAsia"/>
        </w:rPr>
        <w:t xml:space="preserve">. </w:t>
      </w:r>
    </w:p>
    <w:p w:rsidR="005C1522" w:rsidRDefault="005C1522" w:rsidP="002834C6">
      <w:pPr>
        <w:rPr>
          <w:rFonts w:eastAsiaTheme="minorEastAsia"/>
        </w:rPr>
      </w:pPr>
    </w:p>
    <w:p w:rsidR="00A03FC5" w:rsidRPr="00FB6403" w:rsidRDefault="00A624A7" w:rsidP="002834C6">
      <w:pPr>
        <w:rPr>
          <w:rFonts w:eastAsiaTheme="minorEastAsia"/>
        </w:rPr>
      </w:pPr>
      <w:r w:rsidRPr="007C78BF">
        <w:rPr>
          <w:rFonts w:ascii="Calibri" w:eastAsiaTheme="minorEastAsia" w:hAnsi="Calibri" w:cs="宋体"/>
          <w:szCs w:val="22"/>
          <w:lang w:val="en-US"/>
        </w:rPr>
        <w:t>For the missed segments, which ha</w:t>
      </w:r>
      <w:proofErr w:type="spellStart"/>
      <w:r>
        <w:rPr>
          <w:rFonts w:eastAsiaTheme="minorEastAsia" w:hint="eastAsia"/>
        </w:rPr>
        <w:t>ve</w:t>
      </w:r>
      <w:proofErr w:type="spellEnd"/>
      <w:r w:rsidRPr="007C78BF">
        <w:rPr>
          <w:rFonts w:ascii="Calibri" w:eastAsiaTheme="minorEastAsia" w:hAnsi="Calibri" w:cs="宋体"/>
          <w:szCs w:val="22"/>
          <w:lang w:val="en-US"/>
        </w:rPr>
        <w:t xml:space="preserve"> already been delivered to MAC</w:t>
      </w:r>
      <w:r>
        <w:rPr>
          <w:rFonts w:ascii="Calibri" w:eastAsiaTheme="minorEastAsia" w:hAnsi="Calibri" w:cs="宋体" w:hint="eastAsia"/>
          <w:szCs w:val="22"/>
          <w:lang w:val="en-US"/>
        </w:rPr>
        <w:t xml:space="preserve">, the operation listed above will lead to some interaction between RLC and MAC, and increase the complexity in </w:t>
      </w:r>
      <w:r>
        <w:rPr>
          <w:rFonts w:ascii="Calibri" w:eastAsiaTheme="minorEastAsia" w:hAnsi="Calibri" w:cs="宋体"/>
          <w:szCs w:val="22"/>
          <w:lang w:val="en-US"/>
        </w:rPr>
        <w:t>implementation</w:t>
      </w:r>
      <w:r>
        <w:rPr>
          <w:rFonts w:ascii="Calibri" w:eastAsiaTheme="minorEastAsia" w:hAnsi="Calibri" w:cs="宋体" w:hint="eastAsia"/>
          <w:szCs w:val="22"/>
          <w:lang w:val="en-US"/>
        </w:rPr>
        <w:t>. However,</w:t>
      </w:r>
      <w:r w:rsidR="004816D7">
        <w:rPr>
          <w:rFonts w:eastAsiaTheme="minorEastAsia" w:hint="eastAsia"/>
        </w:rPr>
        <w:t xml:space="preserve"> d</w:t>
      </w:r>
      <w:r w:rsidR="00535044">
        <w:rPr>
          <w:rFonts w:eastAsiaTheme="minorEastAsia" w:hint="eastAsia"/>
        </w:rPr>
        <w:t xml:space="preserve">uring the discussion on LAA in LTE, </w:t>
      </w:r>
      <w:r w:rsidR="004816D7">
        <w:rPr>
          <w:rFonts w:eastAsiaTheme="minorEastAsia" w:hint="eastAsia"/>
        </w:rPr>
        <w:t xml:space="preserve">the </w:t>
      </w:r>
      <w:r w:rsidR="0022263E">
        <w:rPr>
          <w:rFonts w:eastAsiaTheme="minorEastAsia" w:hint="eastAsia"/>
        </w:rPr>
        <w:t>NW triggered</w:t>
      </w:r>
      <w:bookmarkStart w:id="10" w:name="OLE_LINK5"/>
      <w:bookmarkStart w:id="11" w:name="OLE_LINK6"/>
      <w:r w:rsidR="0022263E">
        <w:rPr>
          <w:rFonts w:eastAsiaTheme="minorEastAsia" w:hint="eastAsia"/>
        </w:rPr>
        <w:t xml:space="preserve"> RLC retransmission based HARQ</w:t>
      </w:r>
      <w:bookmarkEnd w:id="10"/>
      <w:bookmarkEnd w:id="11"/>
      <w:r w:rsidR="0022263E">
        <w:rPr>
          <w:rFonts w:eastAsiaTheme="minorEastAsia" w:hint="eastAsia"/>
        </w:rPr>
        <w:t xml:space="preserve"> feedback has been discussed </w:t>
      </w:r>
      <w:r w:rsidR="00FB6403">
        <w:rPr>
          <w:rFonts w:eastAsiaTheme="minorEastAsia" w:hint="eastAsia"/>
        </w:rPr>
        <w:t xml:space="preserve">and captured in </w:t>
      </w:r>
      <w:r w:rsidR="00FB6403" w:rsidRPr="00FB6403">
        <w:rPr>
          <w:rFonts w:eastAsiaTheme="minorEastAsia"/>
        </w:rPr>
        <w:t>TR 36.889</w:t>
      </w:r>
      <w:r w:rsidR="00FB6403">
        <w:rPr>
          <w:rFonts w:eastAsiaTheme="minorEastAsia" w:hint="eastAsia"/>
        </w:rPr>
        <w:t xml:space="preserve"> </w:t>
      </w:r>
      <w:r w:rsidR="0022263E">
        <w:rPr>
          <w:rFonts w:eastAsiaTheme="minorEastAsia" w:hint="eastAsia"/>
        </w:rPr>
        <w:t>as one alternative compared to the across carrier HARQ operation</w:t>
      </w:r>
      <w:r>
        <w:rPr>
          <w:rFonts w:eastAsiaTheme="minorEastAsia" w:hint="eastAsia"/>
        </w:rPr>
        <w:t>,</w:t>
      </w:r>
      <w:r w:rsidR="0022263E">
        <w:rPr>
          <w:rFonts w:eastAsiaTheme="minorEastAsia" w:hint="eastAsia"/>
        </w:rPr>
        <w:t xml:space="preserve"> and companies think the RLC retransmission based on HARQ result is simpler and the complexity is acceptable. </w:t>
      </w:r>
      <w:r w:rsidR="00A03FC5">
        <w:rPr>
          <w:rFonts w:eastAsiaTheme="minorEastAsia" w:hint="eastAsia"/>
        </w:rPr>
        <w:t xml:space="preserve">In addition, </w:t>
      </w:r>
      <w:r w:rsidR="009C7253">
        <w:rPr>
          <w:rFonts w:eastAsiaTheme="minorEastAsia" w:hint="eastAsia"/>
        </w:rPr>
        <w:t xml:space="preserve">in the </w:t>
      </w:r>
      <w:r w:rsidR="009C7253" w:rsidRPr="009C7253">
        <w:rPr>
          <w:rFonts w:eastAsiaTheme="minorEastAsia"/>
        </w:rPr>
        <w:t>TS 36.314</w:t>
      </w:r>
      <w:r w:rsidR="009C7253">
        <w:rPr>
          <w:rFonts w:eastAsiaTheme="minorEastAsia" w:hint="eastAsia"/>
        </w:rPr>
        <w:t xml:space="preserve"> on L2 measurement, the HARQ feedback timing is also required in the </w:t>
      </w:r>
      <w:r w:rsidR="009C7253">
        <w:rPr>
          <w:rFonts w:eastAsiaTheme="minorEastAsia"/>
        </w:rPr>
        <w:t>calculation</w:t>
      </w:r>
      <w:r w:rsidR="009C7253">
        <w:rPr>
          <w:rFonts w:eastAsiaTheme="minorEastAsia" w:hint="eastAsia"/>
        </w:rPr>
        <w:t xml:space="preserve"> of </w:t>
      </w:r>
      <w:r w:rsidR="009C7253">
        <w:rPr>
          <w:rFonts w:eastAsiaTheme="minorEastAsia"/>
        </w:rPr>
        <w:t>“</w:t>
      </w:r>
      <w:r w:rsidR="009C7253" w:rsidRPr="006768FB">
        <w:rPr>
          <w:kern w:val="2"/>
        </w:rPr>
        <w:t>Packet Delay in the DL per QCI</w:t>
      </w:r>
      <w:r w:rsidR="009C7253">
        <w:rPr>
          <w:rFonts w:eastAsiaTheme="minorEastAsia"/>
        </w:rPr>
        <w:t>”</w:t>
      </w:r>
      <w:r w:rsidR="009C7253">
        <w:rPr>
          <w:rFonts w:eastAsiaTheme="minorEastAsia" w:hint="eastAsia"/>
        </w:rPr>
        <w:t xml:space="preserve">, which means the HARQ feedback information and timing </w:t>
      </w:r>
      <w:r w:rsidR="00FB6403">
        <w:rPr>
          <w:rFonts w:eastAsiaTheme="minorEastAsia" w:hint="eastAsia"/>
        </w:rPr>
        <w:t xml:space="preserve">shall be </w:t>
      </w:r>
      <w:r w:rsidR="009C7253">
        <w:rPr>
          <w:rFonts w:eastAsiaTheme="minorEastAsia" w:hint="eastAsia"/>
        </w:rPr>
        <w:t xml:space="preserve">visible to upper layers and the complexity is </w:t>
      </w:r>
      <w:r w:rsidR="009C7253">
        <w:rPr>
          <w:rFonts w:eastAsiaTheme="minorEastAsia"/>
        </w:rPr>
        <w:t>acceptable</w:t>
      </w:r>
      <w:r w:rsidR="009C7253">
        <w:rPr>
          <w:rFonts w:eastAsiaTheme="minorEastAsia" w:hint="eastAsia"/>
        </w:rPr>
        <w:t xml:space="preserve">. </w:t>
      </w:r>
    </w:p>
    <w:p w:rsidR="00057F00" w:rsidRPr="008E138D" w:rsidRDefault="00057F00" w:rsidP="00057F00">
      <w:pPr>
        <w:rPr>
          <w:rFonts w:eastAsiaTheme="minorEastAsia"/>
          <w:b/>
        </w:rPr>
      </w:pPr>
      <w:r w:rsidRPr="008E138D">
        <w:rPr>
          <w:rFonts w:eastAsiaTheme="minorEastAsia" w:hint="eastAsia"/>
          <w:b/>
        </w:rPr>
        <w:t xml:space="preserve">Observation </w:t>
      </w:r>
      <w:r w:rsidR="007F317C">
        <w:rPr>
          <w:rFonts w:eastAsiaTheme="minorEastAsia" w:hint="eastAsia"/>
          <w:b/>
        </w:rPr>
        <w:t>2</w:t>
      </w:r>
      <w:r w:rsidRPr="008E138D">
        <w:rPr>
          <w:rFonts w:eastAsiaTheme="minorEastAsia" w:hint="eastAsia"/>
          <w:b/>
        </w:rPr>
        <w:t xml:space="preserve">: For the </w:t>
      </w:r>
      <w:r w:rsidRPr="008E138D">
        <w:rPr>
          <w:rFonts w:eastAsiaTheme="minorEastAsia"/>
          <w:b/>
        </w:rPr>
        <w:t>“</w:t>
      </w:r>
      <w:r w:rsidRPr="008E138D">
        <w:rPr>
          <w:rFonts w:eastAsiaTheme="minorEastAsia" w:hint="eastAsia"/>
          <w:b/>
        </w:rPr>
        <w:t>earlier reported missed segments</w:t>
      </w:r>
      <w:r w:rsidRPr="008E138D">
        <w:rPr>
          <w:rFonts w:eastAsiaTheme="minorEastAsia"/>
          <w:b/>
        </w:rPr>
        <w:t>”</w:t>
      </w:r>
      <w:r w:rsidRPr="008E138D">
        <w:rPr>
          <w:rFonts w:eastAsiaTheme="minorEastAsia" w:hint="eastAsia"/>
          <w:b/>
        </w:rPr>
        <w:t xml:space="preserve">, the transmission side can take </w:t>
      </w:r>
      <w:r w:rsidRPr="008E138D">
        <w:rPr>
          <w:rFonts w:eastAsiaTheme="minorEastAsia"/>
          <w:b/>
        </w:rPr>
        <w:t>correct</w:t>
      </w:r>
      <w:r w:rsidRPr="008E138D">
        <w:rPr>
          <w:rFonts w:eastAsiaTheme="minorEastAsia" w:hint="eastAsia"/>
          <w:b/>
        </w:rPr>
        <w:t xml:space="preserve"> </w:t>
      </w:r>
      <w:r w:rsidRPr="008E138D">
        <w:rPr>
          <w:rFonts w:eastAsiaTheme="minorEastAsia"/>
          <w:b/>
        </w:rPr>
        <w:t>behaviour</w:t>
      </w:r>
      <w:r w:rsidRPr="008E138D">
        <w:rPr>
          <w:rFonts w:eastAsiaTheme="minorEastAsia" w:hint="eastAsia"/>
          <w:b/>
        </w:rPr>
        <w:t xml:space="preserve"> based on smart implementation:</w:t>
      </w:r>
    </w:p>
    <w:p w:rsidR="00057F00" w:rsidRPr="00DE2FF4" w:rsidRDefault="00057F00" w:rsidP="00057F00">
      <w:pPr>
        <w:pStyle w:val="ac"/>
        <w:numPr>
          <w:ilvl w:val="0"/>
          <w:numId w:val="20"/>
        </w:numPr>
        <w:rPr>
          <w:rFonts w:ascii="Times New Roman" w:eastAsiaTheme="minorEastAsia" w:hAnsi="Times New Roman" w:cs="Times New Roman"/>
          <w:b/>
          <w:szCs w:val="20"/>
          <w:lang w:val="en-GB"/>
        </w:rPr>
      </w:pPr>
      <w:r w:rsidRPr="00DE2FF4">
        <w:rPr>
          <w:rFonts w:ascii="Times New Roman" w:eastAsiaTheme="minorEastAsia" w:hAnsi="Times New Roman" w:cs="Times New Roman"/>
          <w:b/>
          <w:szCs w:val="20"/>
          <w:lang w:val="en-GB"/>
        </w:rPr>
        <w:t>For the “</w:t>
      </w:r>
      <w:r w:rsidRPr="00DE2FF4">
        <w:rPr>
          <w:rFonts w:ascii="Times New Roman" w:eastAsiaTheme="minorEastAsia" w:hAnsi="Times New Roman" w:cs="Times New Roman" w:hint="eastAsia"/>
          <w:b/>
          <w:szCs w:val="20"/>
          <w:lang w:val="en-GB"/>
        </w:rPr>
        <w:t>earlier reported missed segments</w:t>
      </w:r>
      <w:r w:rsidRPr="00DE2FF4">
        <w:rPr>
          <w:rFonts w:ascii="Times New Roman" w:eastAsiaTheme="minorEastAsia" w:hAnsi="Times New Roman" w:cs="Times New Roman"/>
          <w:b/>
          <w:szCs w:val="20"/>
          <w:lang w:val="en-GB"/>
        </w:rPr>
        <w:t xml:space="preserve">”, which have not been delivered to MAC yet, the transmission side can simply ignore the related information. </w:t>
      </w:r>
    </w:p>
    <w:p w:rsidR="00057F00" w:rsidRPr="00057F00" w:rsidRDefault="00057F00" w:rsidP="00057F00">
      <w:pPr>
        <w:pStyle w:val="ac"/>
        <w:numPr>
          <w:ilvl w:val="0"/>
          <w:numId w:val="20"/>
        </w:numPr>
        <w:rPr>
          <w:rFonts w:ascii="Times New Roman" w:eastAsiaTheme="minorEastAsia" w:hAnsi="Times New Roman" w:cs="Times New Roman"/>
          <w:b/>
          <w:szCs w:val="20"/>
          <w:lang w:val="en-GB"/>
        </w:rPr>
      </w:pPr>
      <w:r w:rsidRPr="008E138D">
        <w:rPr>
          <w:rFonts w:ascii="Times New Roman" w:eastAsiaTheme="minorEastAsia" w:hAnsi="Times New Roman" w:cs="Times New Roman"/>
          <w:b/>
          <w:szCs w:val="20"/>
          <w:lang w:val="en-GB"/>
        </w:rPr>
        <w:t xml:space="preserve">For the </w:t>
      </w:r>
      <w:r w:rsidRPr="00DE2FF4">
        <w:rPr>
          <w:rFonts w:ascii="Times New Roman" w:eastAsiaTheme="minorEastAsia" w:hAnsi="Times New Roman" w:cs="Times New Roman"/>
          <w:b/>
          <w:szCs w:val="20"/>
          <w:lang w:val="en-GB"/>
        </w:rPr>
        <w:t>“</w:t>
      </w:r>
      <w:r w:rsidRPr="00DE2FF4">
        <w:rPr>
          <w:rFonts w:ascii="Times New Roman" w:eastAsiaTheme="minorEastAsia" w:hAnsi="Times New Roman" w:cs="Times New Roman" w:hint="eastAsia"/>
          <w:b/>
          <w:szCs w:val="20"/>
          <w:lang w:val="en-GB"/>
        </w:rPr>
        <w:t>earlier reported missed segments</w:t>
      </w:r>
      <w:r w:rsidRPr="00DE2FF4">
        <w:rPr>
          <w:rFonts w:ascii="Times New Roman" w:eastAsiaTheme="minorEastAsia" w:hAnsi="Times New Roman" w:cs="Times New Roman"/>
          <w:b/>
          <w:szCs w:val="20"/>
          <w:lang w:val="en-GB"/>
        </w:rPr>
        <w:t>”</w:t>
      </w:r>
      <w:r w:rsidRPr="008E138D">
        <w:rPr>
          <w:rFonts w:ascii="Times New Roman" w:eastAsiaTheme="minorEastAsia" w:hAnsi="Times New Roman" w:cs="Times New Roman"/>
          <w:b/>
          <w:szCs w:val="20"/>
          <w:lang w:val="en-GB"/>
        </w:rPr>
        <w:t>, which ha</w:t>
      </w:r>
      <w:proofErr w:type="spellStart"/>
      <w:r w:rsidRPr="00DE2FF4">
        <w:rPr>
          <w:rFonts w:ascii="Times New Roman" w:eastAsiaTheme="minorEastAsia" w:hAnsi="Times New Roman" w:cs="Times New Roman" w:hint="eastAsia"/>
          <w:b/>
          <w:szCs w:val="20"/>
          <w:lang w:val="en-GB"/>
        </w:rPr>
        <w:t>ve</w:t>
      </w:r>
      <w:proofErr w:type="spellEnd"/>
      <w:r w:rsidRPr="008E138D">
        <w:rPr>
          <w:rFonts w:ascii="Times New Roman" w:eastAsiaTheme="minorEastAsia" w:hAnsi="Times New Roman" w:cs="Times New Roman"/>
          <w:b/>
          <w:szCs w:val="20"/>
          <w:lang w:val="en-GB"/>
        </w:rPr>
        <w:t xml:space="preserve"> already been delivered to MAC</w:t>
      </w:r>
      <w:r w:rsidRPr="00DE2FF4">
        <w:rPr>
          <w:rFonts w:ascii="Times New Roman" w:eastAsiaTheme="minorEastAsia" w:hAnsi="Times New Roman" w:cs="Times New Roman" w:hint="eastAsia"/>
          <w:b/>
          <w:szCs w:val="20"/>
          <w:lang w:val="en-GB"/>
        </w:rPr>
        <w:t xml:space="preserve">, the transmission side can determine the </w:t>
      </w:r>
      <w:r w:rsidRPr="00DE2FF4">
        <w:rPr>
          <w:rFonts w:ascii="Times New Roman" w:eastAsiaTheme="minorEastAsia" w:hAnsi="Times New Roman" w:cs="Times New Roman"/>
          <w:b/>
          <w:szCs w:val="20"/>
          <w:lang w:val="en-GB"/>
        </w:rPr>
        <w:t>behavior</w:t>
      </w:r>
      <w:r w:rsidRPr="00DE2FF4">
        <w:rPr>
          <w:rFonts w:ascii="Times New Roman" w:eastAsiaTheme="minorEastAsia" w:hAnsi="Times New Roman" w:cs="Times New Roman" w:hint="eastAsia"/>
          <w:b/>
          <w:szCs w:val="20"/>
          <w:lang w:val="en-GB"/>
        </w:rPr>
        <w:t xml:space="preserve"> based on the HARQ feedback.</w:t>
      </w:r>
    </w:p>
    <w:p w:rsidR="00F84789" w:rsidRDefault="00F84789">
      <w:pPr>
        <w:rPr>
          <w:rFonts w:eastAsiaTheme="minorEastAsia"/>
        </w:rPr>
      </w:pPr>
    </w:p>
    <w:p w:rsidR="0022263E" w:rsidRPr="00057F00" w:rsidRDefault="00F868DE" w:rsidP="002834C6">
      <w:pPr>
        <w:rPr>
          <w:rFonts w:eastAsiaTheme="minorEastAsia"/>
          <w:lang w:val="en-US"/>
        </w:rPr>
      </w:pPr>
      <w:r w:rsidRPr="00F868DE">
        <w:rPr>
          <w:rFonts w:ascii="Calibri" w:eastAsiaTheme="minorEastAsia" w:hAnsi="Calibri" w:cs="宋体"/>
          <w:szCs w:val="22"/>
          <w:lang w:val="en-US"/>
        </w:rPr>
        <w:t>So,</w:t>
      </w:r>
      <w:r w:rsidR="00057F00">
        <w:rPr>
          <w:rFonts w:ascii="Calibri" w:eastAsiaTheme="minorEastAsia" w:hAnsi="Calibri" w:cs="宋体" w:hint="eastAsia"/>
          <w:szCs w:val="22"/>
          <w:lang w:val="en-US"/>
        </w:rPr>
        <w:t xml:space="preserve"> based on the </w:t>
      </w:r>
      <w:r w:rsidR="00057F00">
        <w:rPr>
          <w:rFonts w:ascii="Calibri" w:eastAsiaTheme="minorEastAsia" w:hAnsi="Calibri" w:cs="宋体"/>
          <w:szCs w:val="22"/>
          <w:lang w:val="en-US"/>
        </w:rPr>
        <w:t>analysis</w:t>
      </w:r>
      <w:r w:rsidR="00057F00">
        <w:rPr>
          <w:rFonts w:ascii="Calibri" w:eastAsiaTheme="minorEastAsia" w:hAnsi="Calibri" w:cs="宋体" w:hint="eastAsia"/>
          <w:szCs w:val="22"/>
          <w:lang w:val="en-US"/>
        </w:rPr>
        <w:t xml:space="preserve"> above, </w:t>
      </w:r>
      <w:r w:rsidRPr="00F868DE">
        <w:rPr>
          <w:rFonts w:ascii="Calibri" w:eastAsiaTheme="minorEastAsia" w:hAnsi="Calibri" w:cs="宋体"/>
          <w:szCs w:val="22"/>
          <w:lang w:val="en-US"/>
        </w:rPr>
        <w:t>we think even the missed segment has been included “earlier” in the status report, the transmission side can handle the status report correctly based on implementation.</w:t>
      </w:r>
      <w:r w:rsidR="00085837">
        <w:rPr>
          <w:rFonts w:ascii="Calibri" w:eastAsiaTheme="minorEastAsia" w:hAnsi="Calibri" w:cs="宋体" w:hint="eastAsia"/>
          <w:szCs w:val="22"/>
          <w:lang w:val="en-US"/>
        </w:rPr>
        <w:t xml:space="preserve"> </w:t>
      </w:r>
      <w:r w:rsidR="00085837">
        <w:rPr>
          <w:rFonts w:ascii="Calibri" w:eastAsiaTheme="minorEastAsia" w:hAnsi="Calibri" w:cs="宋体"/>
          <w:szCs w:val="22"/>
          <w:lang w:val="en-US"/>
        </w:rPr>
        <w:t>Therefore</w:t>
      </w:r>
      <w:r w:rsidR="00085837">
        <w:rPr>
          <w:rFonts w:ascii="Calibri" w:eastAsiaTheme="minorEastAsia" w:hAnsi="Calibri" w:cs="宋体" w:hint="eastAsia"/>
          <w:szCs w:val="22"/>
          <w:lang w:val="en-US"/>
        </w:rPr>
        <w:t xml:space="preserve">, we </w:t>
      </w:r>
      <w:proofErr w:type="gramStart"/>
      <w:r w:rsidR="00085837">
        <w:rPr>
          <w:rFonts w:ascii="Calibri" w:eastAsiaTheme="minorEastAsia" w:hAnsi="Calibri" w:cs="宋体" w:hint="eastAsia"/>
          <w:szCs w:val="22"/>
          <w:lang w:val="en-US"/>
        </w:rPr>
        <w:t>give</w:t>
      </w:r>
      <w:proofErr w:type="gramEnd"/>
      <w:r w:rsidR="00085837">
        <w:rPr>
          <w:rFonts w:ascii="Calibri" w:eastAsiaTheme="minorEastAsia" w:hAnsi="Calibri" w:cs="宋体" w:hint="eastAsia"/>
          <w:szCs w:val="22"/>
          <w:lang w:val="en-US"/>
        </w:rPr>
        <w:t xml:space="preserve"> following proposals.</w:t>
      </w:r>
    </w:p>
    <w:p w:rsidR="007F317C" w:rsidRPr="00CF0D3F" w:rsidRDefault="00F868DE" w:rsidP="002834C6">
      <w:pPr>
        <w:rPr>
          <w:rFonts w:eastAsiaTheme="minorEastAsia"/>
        </w:rPr>
      </w:pPr>
      <w:r w:rsidRPr="00F868DE">
        <w:rPr>
          <w:rFonts w:eastAsiaTheme="minorEastAsia"/>
          <w:b/>
        </w:rPr>
        <w:t xml:space="preserve">Proposal 1: </w:t>
      </w:r>
      <w:r w:rsidR="00340EC1">
        <w:rPr>
          <w:rFonts w:eastAsiaTheme="minorEastAsia" w:hint="eastAsia"/>
          <w:b/>
        </w:rPr>
        <w:t>No optimization is needed on the start of t-reordering timer (i.e. t</w:t>
      </w:r>
      <w:r w:rsidRPr="00F868DE">
        <w:rPr>
          <w:rFonts w:eastAsiaTheme="minorEastAsia"/>
          <w:b/>
        </w:rPr>
        <w:t>he</w:t>
      </w:r>
      <w:bookmarkStart w:id="12" w:name="OLE_LINK3"/>
      <w:bookmarkStart w:id="13" w:name="OLE_LINK4"/>
      <w:r w:rsidRPr="00F868DE">
        <w:rPr>
          <w:rFonts w:eastAsiaTheme="minorEastAsia"/>
          <w:b/>
        </w:rPr>
        <w:t xml:space="preserve"> t-reordering</w:t>
      </w:r>
      <w:bookmarkEnd w:id="12"/>
      <w:bookmarkEnd w:id="13"/>
      <w:r w:rsidRPr="00F868DE">
        <w:rPr>
          <w:rFonts w:eastAsiaTheme="minorEastAsia"/>
          <w:b/>
        </w:rPr>
        <w:t xml:space="preserve"> </w:t>
      </w:r>
      <w:r w:rsidR="00DE2FF4">
        <w:rPr>
          <w:rFonts w:eastAsiaTheme="minorEastAsia" w:hint="eastAsia"/>
          <w:b/>
        </w:rPr>
        <w:t xml:space="preserve">should be started in case </w:t>
      </w:r>
      <w:r w:rsidR="00DE2FF4">
        <w:rPr>
          <w:rFonts w:eastAsiaTheme="minorEastAsia"/>
          <w:b/>
        </w:rPr>
        <w:t>“</w:t>
      </w:r>
      <w:proofErr w:type="spellStart"/>
      <w:r w:rsidR="00DE2FF4" w:rsidRPr="00340EC1">
        <w:rPr>
          <w:rFonts w:eastAsiaTheme="minorEastAsia"/>
          <w:b/>
        </w:rPr>
        <w:t>RX_Next_Highest_Rcvd</w:t>
      </w:r>
      <w:proofErr w:type="spellEnd"/>
      <w:r w:rsidR="00DE2FF4" w:rsidRPr="00340EC1">
        <w:rPr>
          <w:rFonts w:eastAsiaTheme="minorEastAsia"/>
          <w:b/>
        </w:rPr>
        <w:t xml:space="preserve"> &gt; </w:t>
      </w:r>
      <w:proofErr w:type="spellStart"/>
      <w:r w:rsidR="00DE2FF4" w:rsidRPr="00340EC1">
        <w:rPr>
          <w:rFonts w:eastAsiaTheme="minorEastAsia"/>
          <w:b/>
        </w:rPr>
        <w:t>RX_Next</w:t>
      </w:r>
      <w:proofErr w:type="spellEnd"/>
      <w:r w:rsidR="00DE2FF4">
        <w:rPr>
          <w:rFonts w:eastAsiaTheme="minorEastAsia"/>
          <w:b/>
        </w:rPr>
        <w:t>”</w:t>
      </w:r>
      <w:r w:rsidR="00A1302A">
        <w:rPr>
          <w:rFonts w:eastAsiaTheme="minorEastAsia" w:hint="eastAsia"/>
          <w:b/>
        </w:rPr>
        <w:t xml:space="preserve">, and </w:t>
      </w:r>
      <w:r w:rsidR="005578B1">
        <w:rPr>
          <w:rFonts w:eastAsiaTheme="minorEastAsia" w:hint="eastAsia"/>
          <w:b/>
        </w:rPr>
        <w:t>a single</w:t>
      </w:r>
      <w:r w:rsidR="00A1302A">
        <w:rPr>
          <w:rFonts w:eastAsiaTheme="minorEastAsia" w:hint="eastAsia"/>
          <w:b/>
        </w:rPr>
        <w:t xml:space="preserve"> value </w:t>
      </w:r>
      <w:r w:rsidR="005578B1">
        <w:rPr>
          <w:rFonts w:eastAsiaTheme="minorEastAsia"/>
          <w:b/>
        </w:rPr>
        <w:t>should</w:t>
      </w:r>
      <w:r w:rsidR="005578B1">
        <w:rPr>
          <w:rFonts w:eastAsiaTheme="minorEastAsia" w:hint="eastAsia"/>
          <w:b/>
        </w:rPr>
        <w:t xml:space="preserve"> be used for all cases</w:t>
      </w:r>
      <w:r w:rsidR="00340EC1">
        <w:rPr>
          <w:rFonts w:eastAsiaTheme="minorEastAsia" w:hint="eastAsia"/>
          <w:b/>
        </w:rPr>
        <w:t>)</w:t>
      </w:r>
      <w:r w:rsidR="002F26D4">
        <w:rPr>
          <w:rFonts w:eastAsiaTheme="minorEastAsia" w:hint="eastAsia"/>
          <w:b/>
        </w:rPr>
        <w:t>.</w:t>
      </w:r>
      <w:r w:rsidR="005F45D5">
        <w:rPr>
          <w:rFonts w:eastAsiaTheme="minorEastAsia" w:hint="eastAsia"/>
          <w:b/>
        </w:rPr>
        <w:t xml:space="preserve"> </w:t>
      </w:r>
    </w:p>
    <w:bookmarkEnd w:id="6"/>
    <w:bookmarkEnd w:id="7"/>
    <w:bookmarkEnd w:id="8"/>
    <w:bookmarkEnd w:id="9"/>
    <w:p w:rsidR="00FD1E65" w:rsidRDefault="00FD1E65">
      <w:pPr>
        <w:pStyle w:val="1"/>
        <w:rPr>
          <w:rFonts w:eastAsia="PMingLiU"/>
          <w:lang w:val="en-US"/>
        </w:rPr>
      </w:pPr>
      <w:r>
        <w:rPr>
          <w:rFonts w:eastAsia="PMingLiU"/>
          <w:lang w:val="en-US"/>
        </w:rPr>
        <w:t>Conclusion</w:t>
      </w:r>
    </w:p>
    <w:p w:rsidR="00F6039E" w:rsidRDefault="00752DAC" w:rsidP="00F6039E">
      <w:pPr>
        <w:rPr>
          <w:rFonts w:eastAsiaTheme="minorEastAsia"/>
        </w:rPr>
      </w:pPr>
      <w:r w:rsidRPr="00752DAC">
        <w:rPr>
          <w:rFonts w:eastAsiaTheme="minorEastAsia"/>
        </w:rPr>
        <w:t xml:space="preserve">Based on the </w:t>
      </w:r>
      <w:r>
        <w:rPr>
          <w:rFonts w:eastAsiaTheme="minorEastAsia" w:hint="eastAsia"/>
        </w:rPr>
        <w:t xml:space="preserve">above </w:t>
      </w:r>
      <w:r w:rsidRPr="00752DAC">
        <w:rPr>
          <w:rFonts w:eastAsiaTheme="minorEastAsia"/>
        </w:rPr>
        <w:t xml:space="preserve">analysis, </w:t>
      </w:r>
      <w:r>
        <w:rPr>
          <w:rFonts w:eastAsiaTheme="minorEastAsia" w:hint="eastAsia"/>
        </w:rPr>
        <w:t xml:space="preserve">we give </w:t>
      </w:r>
      <w:r w:rsidRPr="00752DAC">
        <w:rPr>
          <w:rFonts w:eastAsiaTheme="minorEastAsia"/>
        </w:rPr>
        <w:t>the following</w:t>
      </w:r>
      <w:r>
        <w:rPr>
          <w:rFonts w:eastAsiaTheme="minorEastAsia" w:hint="eastAsia"/>
        </w:rPr>
        <w:t xml:space="preserve"> observations and proposals</w:t>
      </w:r>
      <w:r w:rsidRPr="00752DAC">
        <w:rPr>
          <w:rFonts w:eastAsiaTheme="minorEastAsia"/>
        </w:rPr>
        <w:t>:</w:t>
      </w:r>
    </w:p>
    <w:p w:rsidR="005578B1" w:rsidRPr="005578B1" w:rsidRDefault="005578B1" w:rsidP="005578B1">
      <w:pPr>
        <w:rPr>
          <w:rFonts w:eastAsiaTheme="minorEastAsia"/>
          <w:i/>
        </w:rPr>
      </w:pPr>
      <w:r w:rsidRPr="005578B1">
        <w:rPr>
          <w:rFonts w:eastAsiaTheme="minorEastAsia"/>
          <w:i/>
        </w:rPr>
        <w:t>Observation</w:t>
      </w:r>
      <w:r w:rsidRPr="005578B1">
        <w:rPr>
          <w:rFonts w:eastAsiaTheme="minorEastAsia" w:hint="eastAsia"/>
          <w:i/>
        </w:rPr>
        <w:t xml:space="preserve"> 1: The </w:t>
      </w:r>
      <w:r w:rsidRPr="005578B1">
        <w:rPr>
          <w:rFonts w:eastAsiaTheme="minorEastAsia"/>
          <w:i/>
        </w:rPr>
        <w:t>“</w:t>
      </w:r>
      <w:r w:rsidRPr="005578B1">
        <w:rPr>
          <w:rFonts w:eastAsiaTheme="minorEastAsia" w:hint="eastAsia"/>
          <w:i/>
        </w:rPr>
        <w:t>earlier status report</w:t>
      </w:r>
      <w:r w:rsidRPr="005578B1">
        <w:rPr>
          <w:rFonts w:eastAsiaTheme="minorEastAsia"/>
          <w:i/>
        </w:rPr>
        <w:t>”</w:t>
      </w:r>
      <w:r w:rsidRPr="005578B1">
        <w:rPr>
          <w:rFonts w:eastAsiaTheme="minorEastAsia" w:hint="eastAsia"/>
          <w:i/>
        </w:rPr>
        <w:t xml:space="preserve"> is also happened in LTE for the retransmission AMD PDU or PDU </w:t>
      </w:r>
      <w:r w:rsidRPr="005578B1">
        <w:rPr>
          <w:rFonts w:eastAsiaTheme="minorEastAsia"/>
          <w:i/>
        </w:rPr>
        <w:t>segment</w:t>
      </w:r>
      <w:r w:rsidRPr="005578B1">
        <w:rPr>
          <w:rFonts w:eastAsiaTheme="minorEastAsia" w:hint="eastAsia"/>
          <w:i/>
        </w:rPr>
        <w:t xml:space="preserve"> (e.g. The on-the-fly retransmission AMD PDU/PDU segment will also be marked as </w:t>
      </w:r>
      <w:r w:rsidRPr="005578B1">
        <w:rPr>
          <w:rFonts w:eastAsiaTheme="minorEastAsia"/>
          <w:i/>
        </w:rPr>
        <w:t>“</w:t>
      </w:r>
      <w:r w:rsidRPr="005578B1">
        <w:rPr>
          <w:rFonts w:eastAsiaTheme="minorEastAsia" w:hint="eastAsia"/>
          <w:i/>
        </w:rPr>
        <w:t>missed PDU</w:t>
      </w:r>
      <w:r w:rsidRPr="005578B1">
        <w:rPr>
          <w:rFonts w:eastAsiaTheme="minorEastAsia"/>
          <w:i/>
        </w:rPr>
        <w:t>”</w:t>
      </w:r>
      <w:r w:rsidRPr="005578B1">
        <w:rPr>
          <w:rFonts w:eastAsiaTheme="minorEastAsia" w:hint="eastAsia"/>
          <w:i/>
        </w:rPr>
        <w:t xml:space="preserve"> in the status report.), and it</w:t>
      </w:r>
      <w:r w:rsidRPr="005578B1">
        <w:rPr>
          <w:rFonts w:eastAsiaTheme="minorEastAsia"/>
          <w:i/>
        </w:rPr>
        <w:t>’</w:t>
      </w:r>
      <w:r w:rsidRPr="005578B1">
        <w:rPr>
          <w:rFonts w:eastAsiaTheme="minorEastAsia" w:hint="eastAsia"/>
          <w:i/>
        </w:rPr>
        <w:t>s up to NW</w:t>
      </w:r>
      <w:r w:rsidRPr="005578B1">
        <w:rPr>
          <w:rFonts w:eastAsiaTheme="minorEastAsia"/>
          <w:i/>
        </w:rPr>
        <w:t>’</w:t>
      </w:r>
      <w:r w:rsidRPr="005578B1">
        <w:rPr>
          <w:rFonts w:eastAsiaTheme="minorEastAsia" w:hint="eastAsia"/>
          <w:i/>
        </w:rPr>
        <w:t xml:space="preserve">s implementation to avoid </w:t>
      </w:r>
      <w:r w:rsidRPr="005578B1">
        <w:rPr>
          <w:rFonts w:eastAsiaTheme="minorEastAsia"/>
          <w:i/>
        </w:rPr>
        <w:t>unnecessary</w:t>
      </w:r>
      <w:r w:rsidRPr="005578B1">
        <w:rPr>
          <w:rFonts w:eastAsiaTheme="minorEastAsia" w:hint="eastAsia"/>
          <w:i/>
        </w:rPr>
        <w:t xml:space="preserve"> retransmission.</w:t>
      </w:r>
    </w:p>
    <w:p w:rsidR="00F6039E" w:rsidRPr="00752DAC" w:rsidRDefault="00F6039E" w:rsidP="00F6039E">
      <w:pPr>
        <w:rPr>
          <w:rFonts w:eastAsiaTheme="minorEastAsia"/>
          <w:i/>
        </w:rPr>
      </w:pPr>
      <w:r w:rsidRPr="00752DAC">
        <w:rPr>
          <w:rFonts w:eastAsiaTheme="minorEastAsia" w:hint="eastAsia"/>
          <w:i/>
        </w:rPr>
        <w:t xml:space="preserve">Observation 2: For the </w:t>
      </w:r>
      <w:r w:rsidRPr="00752DAC">
        <w:rPr>
          <w:rFonts w:eastAsiaTheme="minorEastAsia"/>
          <w:i/>
        </w:rPr>
        <w:t>“</w:t>
      </w:r>
      <w:r w:rsidRPr="00752DAC">
        <w:rPr>
          <w:rFonts w:eastAsiaTheme="minorEastAsia" w:hint="eastAsia"/>
          <w:i/>
        </w:rPr>
        <w:t>earlier reported missed segments</w:t>
      </w:r>
      <w:r w:rsidRPr="00752DAC">
        <w:rPr>
          <w:rFonts w:eastAsiaTheme="minorEastAsia"/>
          <w:i/>
        </w:rPr>
        <w:t>”</w:t>
      </w:r>
      <w:r w:rsidRPr="00752DAC">
        <w:rPr>
          <w:rFonts w:eastAsiaTheme="minorEastAsia" w:hint="eastAsia"/>
          <w:i/>
        </w:rPr>
        <w:t xml:space="preserve">, the transmission side can take </w:t>
      </w:r>
      <w:r w:rsidRPr="00752DAC">
        <w:rPr>
          <w:rFonts w:eastAsiaTheme="minorEastAsia"/>
          <w:i/>
        </w:rPr>
        <w:t>correct</w:t>
      </w:r>
      <w:r w:rsidRPr="00752DAC">
        <w:rPr>
          <w:rFonts w:eastAsiaTheme="minorEastAsia" w:hint="eastAsia"/>
          <w:i/>
        </w:rPr>
        <w:t xml:space="preserve"> </w:t>
      </w:r>
      <w:r w:rsidRPr="00752DAC">
        <w:rPr>
          <w:rFonts w:eastAsiaTheme="minorEastAsia"/>
          <w:i/>
        </w:rPr>
        <w:t>behaviour</w:t>
      </w:r>
      <w:r w:rsidRPr="00752DAC">
        <w:rPr>
          <w:rFonts w:eastAsiaTheme="minorEastAsia" w:hint="eastAsia"/>
          <w:i/>
        </w:rPr>
        <w:t xml:space="preserve"> based on smart implementation:</w:t>
      </w:r>
    </w:p>
    <w:p w:rsidR="00F6039E" w:rsidRPr="00752DAC" w:rsidRDefault="00F6039E" w:rsidP="00F6039E">
      <w:pPr>
        <w:pStyle w:val="ac"/>
        <w:numPr>
          <w:ilvl w:val="0"/>
          <w:numId w:val="20"/>
        </w:numPr>
        <w:rPr>
          <w:rFonts w:eastAsiaTheme="minorEastAsia"/>
          <w:i/>
        </w:rPr>
      </w:pPr>
      <w:r w:rsidRPr="00752DAC">
        <w:rPr>
          <w:rFonts w:eastAsiaTheme="minorEastAsia"/>
          <w:i/>
        </w:rPr>
        <w:t>For the “</w:t>
      </w:r>
      <w:r w:rsidRPr="00752DAC">
        <w:rPr>
          <w:rFonts w:eastAsiaTheme="minorEastAsia" w:hint="eastAsia"/>
          <w:i/>
        </w:rPr>
        <w:t>earlier reported missed segments</w:t>
      </w:r>
      <w:r w:rsidRPr="00752DAC">
        <w:rPr>
          <w:rFonts w:eastAsiaTheme="minorEastAsia"/>
          <w:i/>
        </w:rPr>
        <w:t xml:space="preserve">”, which have not been delivered to MAC yet, the transmission side can simply ignore the related information. </w:t>
      </w:r>
    </w:p>
    <w:p w:rsidR="00F6039E" w:rsidRPr="00752DAC" w:rsidRDefault="00F6039E" w:rsidP="00F6039E">
      <w:pPr>
        <w:pStyle w:val="ac"/>
        <w:numPr>
          <w:ilvl w:val="0"/>
          <w:numId w:val="20"/>
        </w:numPr>
        <w:rPr>
          <w:rFonts w:ascii="Times New Roman" w:eastAsiaTheme="minorEastAsia" w:hAnsi="Times New Roman" w:cs="Times New Roman"/>
          <w:i/>
          <w:szCs w:val="20"/>
          <w:lang w:val="en-GB"/>
        </w:rPr>
      </w:pPr>
      <w:r w:rsidRPr="00752DAC">
        <w:rPr>
          <w:rFonts w:ascii="Times New Roman" w:eastAsiaTheme="minorEastAsia" w:hAnsi="Times New Roman" w:cs="Times New Roman"/>
          <w:i/>
          <w:szCs w:val="20"/>
          <w:lang w:val="en-GB"/>
        </w:rPr>
        <w:t xml:space="preserve">For the </w:t>
      </w:r>
      <w:r w:rsidRPr="00752DAC">
        <w:rPr>
          <w:rFonts w:eastAsiaTheme="minorEastAsia"/>
          <w:i/>
        </w:rPr>
        <w:t>“</w:t>
      </w:r>
      <w:r w:rsidRPr="00752DAC">
        <w:rPr>
          <w:rFonts w:eastAsiaTheme="minorEastAsia" w:hint="eastAsia"/>
          <w:i/>
        </w:rPr>
        <w:t>earlier reported missed segments</w:t>
      </w:r>
      <w:r w:rsidRPr="00752DAC">
        <w:rPr>
          <w:rFonts w:eastAsiaTheme="minorEastAsia"/>
          <w:i/>
        </w:rPr>
        <w:t>”</w:t>
      </w:r>
      <w:r w:rsidRPr="00752DAC">
        <w:rPr>
          <w:rFonts w:ascii="Times New Roman" w:eastAsiaTheme="minorEastAsia" w:hAnsi="Times New Roman" w:cs="Times New Roman"/>
          <w:i/>
          <w:szCs w:val="20"/>
          <w:lang w:val="en-GB"/>
        </w:rPr>
        <w:t>, which ha</w:t>
      </w:r>
      <w:proofErr w:type="spellStart"/>
      <w:r w:rsidRPr="00752DAC">
        <w:rPr>
          <w:rFonts w:eastAsiaTheme="minorEastAsia" w:hint="eastAsia"/>
          <w:i/>
        </w:rPr>
        <w:t>ve</w:t>
      </w:r>
      <w:proofErr w:type="spellEnd"/>
      <w:r w:rsidRPr="00752DAC">
        <w:rPr>
          <w:rFonts w:ascii="Times New Roman" w:eastAsiaTheme="minorEastAsia" w:hAnsi="Times New Roman" w:cs="Times New Roman"/>
          <w:i/>
          <w:szCs w:val="20"/>
          <w:lang w:val="en-GB"/>
        </w:rPr>
        <w:t xml:space="preserve"> already been delivered to MAC</w:t>
      </w:r>
      <w:r w:rsidRPr="00752DAC">
        <w:rPr>
          <w:rFonts w:eastAsiaTheme="minorEastAsia" w:hint="eastAsia"/>
          <w:i/>
        </w:rPr>
        <w:t xml:space="preserve">, the transmission side can determine the </w:t>
      </w:r>
      <w:r w:rsidRPr="00752DAC">
        <w:rPr>
          <w:rFonts w:eastAsiaTheme="minorEastAsia"/>
          <w:i/>
        </w:rPr>
        <w:t>behavior</w:t>
      </w:r>
      <w:r w:rsidRPr="00752DAC">
        <w:rPr>
          <w:rFonts w:eastAsiaTheme="minorEastAsia" w:hint="eastAsia"/>
          <w:i/>
        </w:rPr>
        <w:t xml:space="preserve"> based on the HARQ feedback.</w:t>
      </w:r>
    </w:p>
    <w:p w:rsidR="006974E9" w:rsidRPr="00F6039E" w:rsidRDefault="006974E9" w:rsidP="00027156">
      <w:pPr>
        <w:tabs>
          <w:tab w:val="left" w:pos="4660"/>
        </w:tabs>
        <w:rPr>
          <w:rFonts w:eastAsia="宋体"/>
          <w:lang w:val="en-US"/>
        </w:rPr>
      </w:pPr>
    </w:p>
    <w:bookmarkEnd w:id="0"/>
    <w:bookmarkEnd w:id="1"/>
    <w:p w:rsidR="005578B1" w:rsidRPr="00CF0D3F" w:rsidRDefault="005578B1" w:rsidP="005578B1">
      <w:pPr>
        <w:rPr>
          <w:rFonts w:eastAsiaTheme="minorEastAsia"/>
        </w:rPr>
      </w:pPr>
      <w:r w:rsidRPr="00F868DE">
        <w:rPr>
          <w:rFonts w:eastAsiaTheme="minorEastAsia"/>
          <w:b/>
        </w:rPr>
        <w:t xml:space="preserve">Proposal 1: </w:t>
      </w:r>
      <w:r>
        <w:rPr>
          <w:rFonts w:eastAsiaTheme="minorEastAsia" w:hint="eastAsia"/>
          <w:b/>
        </w:rPr>
        <w:t>No optimization is needed on the start of t-reordering timer (i.e. t</w:t>
      </w:r>
      <w:r w:rsidRPr="00F868DE">
        <w:rPr>
          <w:rFonts w:eastAsiaTheme="minorEastAsia"/>
          <w:b/>
        </w:rPr>
        <w:t xml:space="preserve">he t-reordering </w:t>
      </w:r>
      <w:r>
        <w:rPr>
          <w:rFonts w:eastAsiaTheme="minorEastAsia" w:hint="eastAsia"/>
          <w:b/>
        </w:rPr>
        <w:t xml:space="preserve">should be started in case </w:t>
      </w:r>
      <w:r>
        <w:rPr>
          <w:rFonts w:eastAsiaTheme="minorEastAsia"/>
          <w:b/>
        </w:rPr>
        <w:t>“</w:t>
      </w:r>
      <w:proofErr w:type="spellStart"/>
      <w:r w:rsidRPr="00340EC1">
        <w:rPr>
          <w:rFonts w:eastAsiaTheme="minorEastAsia"/>
          <w:b/>
        </w:rPr>
        <w:t>RX_Next_Highest_Rcvd</w:t>
      </w:r>
      <w:proofErr w:type="spellEnd"/>
      <w:r w:rsidRPr="00340EC1">
        <w:rPr>
          <w:rFonts w:eastAsiaTheme="minorEastAsia"/>
          <w:b/>
        </w:rPr>
        <w:t xml:space="preserve"> &gt; </w:t>
      </w:r>
      <w:proofErr w:type="spellStart"/>
      <w:r w:rsidRPr="00340EC1">
        <w:rPr>
          <w:rFonts w:eastAsiaTheme="minorEastAsia"/>
          <w:b/>
        </w:rPr>
        <w:t>RX_Next</w:t>
      </w:r>
      <w:proofErr w:type="spellEnd"/>
      <w:r>
        <w:rPr>
          <w:rFonts w:eastAsiaTheme="minorEastAsia"/>
          <w:b/>
        </w:rPr>
        <w:t>”</w:t>
      </w:r>
      <w:r>
        <w:rPr>
          <w:rFonts w:eastAsiaTheme="minorEastAsia" w:hint="eastAsia"/>
          <w:b/>
        </w:rPr>
        <w:t xml:space="preserve">, and a single value </w:t>
      </w:r>
      <w:r>
        <w:rPr>
          <w:rFonts w:eastAsiaTheme="minorEastAsia"/>
          <w:b/>
        </w:rPr>
        <w:t>should</w:t>
      </w:r>
      <w:r>
        <w:rPr>
          <w:rFonts w:eastAsiaTheme="minorEastAsia" w:hint="eastAsia"/>
          <w:b/>
        </w:rPr>
        <w:t xml:space="preserve"> be used for all cases). </w:t>
      </w:r>
    </w:p>
    <w:p w:rsidR="00FD1E65" w:rsidRDefault="00FD1E65">
      <w:pPr>
        <w:pStyle w:val="1"/>
        <w:rPr>
          <w:rFonts w:eastAsia="PMingLiU"/>
          <w:lang w:val="en-US"/>
        </w:rPr>
      </w:pPr>
      <w:r>
        <w:rPr>
          <w:rFonts w:eastAsia="PMingLiU"/>
          <w:lang w:val="en-US"/>
        </w:rPr>
        <w:t>Reference</w:t>
      </w:r>
    </w:p>
    <w:p w:rsidR="00FD1E65" w:rsidRDefault="004A7341">
      <w:pPr>
        <w:overflowPunct/>
        <w:autoSpaceDE/>
        <w:autoSpaceDN/>
        <w:adjustRightInd/>
        <w:spacing w:after="180"/>
        <w:jc w:val="left"/>
        <w:rPr>
          <w:rFonts w:eastAsia="宋体"/>
        </w:rPr>
      </w:pPr>
      <w:r>
        <w:rPr>
          <w:rFonts w:eastAsia="宋体" w:hint="eastAsia"/>
        </w:rPr>
        <w:t>[1]</w:t>
      </w:r>
      <w:r w:rsidR="00072A12">
        <w:rPr>
          <w:rFonts w:eastAsia="宋体" w:hint="eastAsia"/>
        </w:rPr>
        <w:t xml:space="preserve"> </w:t>
      </w:r>
      <w:r w:rsidR="00AB57E6" w:rsidRPr="00AB57E6">
        <w:rPr>
          <w:rFonts w:eastAsia="宋体"/>
        </w:rPr>
        <w:t>R2-</w:t>
      </w:r>
      <w:r w:rsidR="00076413" w:rsidRPr="00AB57E6">
        <w:rPr>
          <w:rFonts w:eastAsia="宋体"/>
        </w:rPr>
        <w:t>1708774</w:t>
      </w:r>
      <w:r w:rsidR="00076413" w:rsidRPr="00FE5B7D">
        <w:rPr>
          <w:rFonts w:eastAsia="宋体"/>
        </w:rPr>
        <w:t>, Segmentation</w:t>
      </w:r>
      <w:r w:rsidR="00AB57E6" w:rsidRPr="00AB57E6">
        <w:rPr>
          <w:rFonts w:eastAsia="宋体"/>
        </w:rPr>
        <w:t xml:space="preserve"> implications to RLC status </w:t>
      </w:r>
      <w:r w:rsidR="00076413" w:rsidRPr="00AB57E6">
        <w:rPr>
          <w:rFonts w:eastAsia="宋体"/>
        </w:rPr>
        <w:t>reporting</w:t>
      </w:r>
      <w:r w:rsidR="00076413">
        <w:rPr>
          <w:rFonts w:eastAsia="宋体"/>
        </w:rPr>
        <w:t>, Nokia</w:t>
      </w:r>
      <w:r w:rsidR="00AB57E6" w:rsidRPr="00AB57E6">
        <w:rPr>
          <w:rFonts w:eastAsia="宋体"/>
        </w:rPr>
        <w:t>, Nokia Shanghai Bell</w:t>
      </w:r>
    </w:p>
    <w:p w:rsidR="000E59CF" w:rsidRDefault="000E59CF">
      <w:pPr>
        <w:overflowPunct/>
        <w:autoSpaceDE/>
        <w:autoSpaceDN/>
        <w:adjustRightInd/>
        <w:spacing w:after="180"/>
        <w:jc w:val="left"/>
        <w:rPr>
          <w:rFonts w:eastAsia="宋体"/>
        </w:rPr>
      </w:pPr>
      <w:r>
        <w:rPr>
          <w:rFonts w:eastAsia="宋体" w:hint="eastAsia"/>
        </w:rPr>
        <w:lastRenderedPageBreak/>
        <w:t xml:space="preserve">[2] </w:t>
      </w:r>
      <w:r w:rsidRPr="000E59CF">
        <w:rPr>
          <w:rFonts w:eastAsia="宋体"/>
        </w:rPr>
        <w:t>R2-1707732</w:t>
      </w:r>
      <w:r>
        <w:rPr>
          <w:rFonts w:eastAsia="宋体" w:hint="eastAsia"/>
        </w:rPr>
        <w:t>,</w:t>
      </w:r>
      <w:r w:rsidRPr="000E59CF">
        <w:t xml:space="preserve"> </w:t>
      </w:r>
      <w:r w:rsidRPr="000E59CF">
        <w:rPr>
          <w:rFonts w:eastAsia="宋体"/>
        </w:rPr>
        <w:t>RLC status reporting issue</w:t>
      </w:r>
      <w:r>
        <w:rPr>
          <w:rFonts w:eastAsia="宋体" w:hint="eastAsia"/>
        </w:rPr>
        <w:t xml:space="preserve">, </w:t>
      </w:r>
      <w:proofErr w:type="spellStart"/>
      <w:r w:rsidRPr="000E59CF">
        <w:rPr>
          <w:rFonts w:eastAsia="宋体"/>
        </w:rPr>
        <w:t>Huawei</w:t>
      </w:r>
      <w:proofErr w:type="spellEnd"/>
      <w:r w:rsidRPr="000E59CF">
        <w:rPr>
          <w:rFonts w:eastAsia="宋体"/>
        </w:rPr>
        <w:t xml:space="preserve">, </w:t>
      </w:r>
      <w:proofErr w:type="spellStart"/>
      <w:r w:rsidRPr="000E59CF">
        <w:rPr>
          <w:rFonts w:eastAsia="宋体"/>
        </w:rPr>
        <w:t>HiSilicon</w:t>
      </w:r>
      <w:proofErr w:type="spellEnd"/>
    </w:p>
    <w:p w:rsidR="000E59CF" w:rsidRDefault="000E59CF">
      <w:pPr>
        <w:overflowPunct/>
        <w:autoSpaceDE/>
        <w:autoSpaceDN/>
        <w:adjustRightInd/>
        <w:spacing w:after="180"/>
        <w:jc w:val="left"/>
        <w:rPr>
          <w:rFonts w:eastAsia="宋体"/>
        </w:rPr>
      </w:pPr>
      <w:r>
        <w:rPr>
          <w:rFonts w:eastAsia="宋体" w:hint="eastAsia"/>
        </w:rPr>
        <w:t xml:space="preserve">[3] </w:t>
      </w:r>
      <w:r w:rsidRPr="000E59CF">
        <w:rPr>
          <w:rFonts w:eastAsia="宋体"/>
        </w:rPr>
        <w:t>R2-1707935</w:t>
      </w:r>
      <w:r>
        <w:rPr>
          <w:rFonts w:eastAsia="宋体" w:hint="eastAsia"/>
        </w:rPr>
        <w:t>,</w:t>
      </w:r>
      <w:r w:rsidR="00695C76" w:rsidRPr="00695C76">
        <w:t xml:space="preserve"> </w:t>
      </w:r>
      <w:r w:rsidR="00695C76" w:rsidRPr="00695C76">
        <w:rPr>
          <w:rFonts w:eastAsia="宋体"/>
        </w:rPr>
        <w:t>NR RLC AM operation and status reporting</w:t>
      </w:r>
      <w:r w:rsidR="00695C76">
        <w:rPr>
          <w:rFonts w:eastAsia="宋体" w:hint="eastAsia"/>
        </w:rPr>
        <w:t>, CATT</w:t>
      </w:r>
    </w:p>
    <w:p w:rsidR="00D5545B" w:rsidRDefault="0025402D" w:rsidP="00151D0B">
      <w:pPr>
        <w:overflowPunct/>
        <w:autoSpaceDE/>
        <w:autoSpaceDN/>
        <w:adjustRightInd/>
        <w:spacing w:after="180"/>
        <w:jc w:val="left"/>
        <w:rPr>
          <w:rFonts w:eastAsia="宋体"/>
          <w:b/>
          <w:lang w:val="en-US"/>
        </w:rPr>
      </w:pPr>
      <w:r>
        <w:rPr>
          <w:rFonts w:eastAsia="宋体" w:hint="eastAsia"/>
        </w:rPr>
        <w:t xml:space="preserve">[4] </w:t>
      </w:r>
      <w:r w:rsidRPr="0025402D">
        <w:rPr>
          <w:rFonts w:eastAsia="宋体"/>
        </w:rPr>
        <w:t>R2-1709598</w:t>
      </w:r>
      <w:r>
        <w:rPr>
          <w:rFonts w:eastAsia="宋体" w:hint="eastAsia"/>
        </w:rPr>
        <w:t xml:space="preserve">, </w:t>
      </w:r>
      <w:r w:rsidRPr="0025402D">
        <w:rPr>
          <w:rFonts w:eastAsia="宋体"/>
        </w:rPr>
        <w:t>t-reordering in RLC AM</w:t>
      </w:r>
      <w:r>
        <w:rPr>
          <w:rFonts w:eastAsia="宋体" w:hint="eastAsia"/>
        </w:rPr>
        <w:t>,</w:t>
      </w:r>
      <w:r w:rsidRPr="0025402D">
        <w:t xml:space="preserve"> </w:t>
      </w:r>
      <w:r w:rsidRPr="0025402D">
        <w:rPr>
          <w:rFonts w:eastAsia="宋体"/>
        </w:rPr>
        <w:t>Samsung</w:t>
      </w:r>
      <w:r w:rsidR="00FF465C">
        <w:rPr>
          <w:rFonts w:eastAsia="宋体" w:hint="eastAsia"/>
        </w:rPr>
        <w:tab/>
      </w:r>
    </w:p>
    <w:p w:rsidR="00911EEA" w:rsidRPr="00911EEA" w:rsidRDefault="00911EEA" w:rsidP="00911EEA">
      <w:pPr>
        <w:pStyle w:val="1"/>
        <w:rPr>
          <w:rFonts w:eastAsiaTheme="minorEastAsia"/>
          <w:lang w:val="en-US"/>
        </w:rPr>
      </w:pPr>
      <w:r>
        <w:rPr>
          <w:rFonts w:eastAsiaTheme="minorEastAsia" w:hint="eastAsia"/>
          <w:lang w:val="en-US"/>
        </w:rPr>
        <w:t>Annex</w:t>
      </w:r>
    </w:p>
    <w:p w:rsidR="00CA5CBF" w:rsidRDefault="00911EEA">
      <w:pPr>
        <w:overflowPunct/>
        <w:autoSpaceDE/>
        <w:autoSpaceDN/>
        <w:adjustRightInd/>
        <w:spacing w:after="180"/>
        <w:jc w:val="left"/>
        <w:rPr>
          <w:rFonts w:eastAsia="宋体"/>
        </w:rPr>
      </w:pPr>
      <w:r w:rsidRPr="00911EEA">
        <w:rPr>
          <w:rFonts w:eastAsia="宋体"/>
        </w:rPr>
        <w:t xml:space="preserve">In the last RAN2 meeting, </w:t>
      </w:r>
      <w:r>
        <w:rPr>
          <w:rFonts w:eastAsia="宋体" w:hint="eastAsia"/>
        </w:rPr>
        <w:t>some solution</w:t>
      </w:r>
      <w:r w:rsidR="00872608">
        <w:rPr>
          <w:rFonts w:eastAsia="宋体" w:hint="eastAsia"/>
        </w:rPr>
        <w:t>s</w:t>
      </w:r>
      <w:r>
        <w:rPr>
          <w:rFonts w:eastAsia="宋体" w:hint="eastAsia"/>
        </w:rPr>
        <w:t xml:space="preserve"> </w:t>
      </w:r>
      <w:r w:rsidR="00872608" w:rsidRPr="00911EEA">
        <w:rPr>
          <w:rFonts w:eastAsia="宋体"/>
        </w:rPr>
        <w:t xml:space="preserve">of </w:t>
      </w:r>
      <w:r w:rsidR="00872608">
        <w:rPr>
          <w:rFonts w:eastAsia="宋体"/>
        </w:rPr>
        <w:t>the</w:t>
      </w:r>
      <w:r w:rsidR="00872608">
        <w:rPr>
          <w:rFonts w:eastAsia="宋体" w:hint="eastAsia"/>
        </w:rPr>
        <w:t xml:space="preserve"> </w:t>
      </w:r>
      <w:r w:rsidRPr="00911EEA">
        <w:rPr>
          <w:rFonts w:eastAsia="宋体"/>
        </w:rPr>
        <w:t>"</w:t>
      </w:r>
      <w:r>
        <w:rPr>
          <w:rFonts w:eastAsia="宋体" w:hint="eastAsia"/>
        </w:rPr>
        <w:t xml:space="preserve">too </w:t>
      </w:r>
      <w:r w:rsidRPr="00911EEA">
        <w:rPr>
          <w:rFonts w:eastAsia="宋体"/>
        </w:rPr>
        <w:t>early RLC status reporting" are proposed in [1] [2] [3]</w:t>
      </w:r>
      <w:r>
        <w:rPr>
          <w:rFonts w:eastAsia="宋体" w:hint="eastAsia"/>
        </w:rPr>
        <w:t xml:space="preserve"> [4]</w:t>
      </w:r>
      <w:r w:rsidRPr="00911EEA">
        <w:rPr>
          <w:rFonts w:eastAsia="宋体"/>
        </w:rPr>
        <w:t>, and we summarize</w:t>
      </w:r>
      <w:r>
        <w:rPr>
          <w:rFonts w:eastAsia="宋体" w:hint="eastAsia"/>
        </w:rPr>
        <w:t xml:space="preserve"> and list </w:t>
      </w:r>
      <w:r w:rsidR="00872608">
        <w:rPr>
          <w:rFonts w:eastAsia="宋体" w:hint="eastAsia"/>
        </w:rPr>
        <w:t xml:space="preserve">some </w:t>
      </w:r>
      <w:r>
        <w:rPr>
          <w:rFonts w:eastAsia="宋体" w:hint="eastAsia"/>
        </w:rPr>
        <w:t xml:space="preserve">drawback of </w:t>
      </w:r>
      <w:r w:rsidR="00872608">
        <w:rPr>
          <w:rFonts w:eastAsia="宋体" w:hint="eastAsia"/>
        </w:rPr>
        <w:t>these</w:t>
      </w:r>
      <w:r>
        <w:rPr>
          <w:rFonts w:eastAsia="宋体" w:hint="eastAsia"/>
        </w:rPr>
        <w:t xml:space="preserve"> solution</w:t>
      </w:r>
      <w:r w:rsidR="00872608">
        <w:rPr>
          <w:rFonts w:eastAsia="宋体" w:hint="eastAsia"/>
        </w:rPr>
        <w:t>s</w:t>
      </w:r>
      <w:r w:rsidRPr="00911EEA">
        <w:rPr>
          <w:rFonts w:eastAsia="宋体"/>
        </w:rPr>
        <w:t xml:space="preserve"> as below</w:t>
      </w:r>
      <w:r>
        <w:rPr>
          <w:rFonts w:eastAsia="宋体" w:hint="eastAsia"/>
        </w:rPr>
        <w:t xml:space="preserve"> table</w:t>
      </w:r>
      <w:r w:rsidRPr="00911EEA">
        <w:rPr>
          <w:rFonts w:eastAsia="宋体"/>
        </w:rPr>
        <w:t>:</w:t>
      </w:r>
    </w:p>
    <w:tbl>
      <w:tblPr>
        <w:tblStyle w:val="ad"/>
        <w:tblW w:w="0" w:type="auto"/>
        <w:tblInd w:w="108" w:type="dxa"/>
        <w:tblLook w:val="04A0"/>
      </w:tblPr>
      <w:tblGrid>
        <w:gridCol w:w="2429"/>
        <w:gridCol w:w="3534"/>
        <w:gridCol w:w="4225"/>
      </w:tblGrid>
      <w:tr w:rsidR="00911EEA" w:rsidTr="00911EEA">
        <w:tc>
          <w:tcPr>
            <w:tcW w:w="2429" w:type="dxa"/>
          </w:tcPr>
          <w:p w:rsidR="00911EEA" w:rsidRDefault="00911EEA" w:rsidP="00911EEA">
            <w:pPr>
              <w:jc w:val="left"/>
              <w:rPr>
                <w:rFonts w:eastAsiaTheme="minorEastAsia"/>
              </w:rPr>
            </w:pPr>
            <w:r>
              <w:rPr>
                <w:rFonts w:eastAsiaTheme="minorEastAsia" w:hint="eastAsia"/>
              </w:rPr>
              <w:t>Option</w:t>
            </w:r>
          </w:p>
        </w:tc>
        <w:tc>
          <w:tcPr>
            <w:tcW w:w="3534" w:type="dxa"/>
          </w:tcPr>
          <w:p w:rsidR="00911EEA" w:rsidRDefault="00911EEA" w:rsidP="00911EEA">
            <w:pPr>
              <w:rPr>
                <w:rFonts w:eastAsiaTheme="minorEastAsia"/>
              </w:rPr>
            </w:pPr>
            <w:r>
              <w:rPr>
                <w:rFonts w:eastAsiaTheme="minorEastAsia"/>
              </w:rPr>
              <w:t>S</w:t>
            </w:r>
            <w:r>
              <w:rPr>
                <w:rFonts w:eastAsiaTheme="minorEastAsia" w:hint="eastAsia"/>
              </w:rPr>
              <w:t>olution D</w:t>
            </w:r>
            <w:r w:rsidRPr="0065512E">
              <w:rPr>
                <w:rFonts w:eastAsiaTheme="minorEastAsia"/>
              </w:rPr>
              <w:t>escript</w:t>
            </w:r>
            <w:r>
              <w:rPr>
                <w:rFonts w:eastAsiaTheme="minorEastAsia"/>
              </w:rPr>
              <w:t>ion</w:t>
            </w:r>
          </w:p>
        </w:tc>
        <w:tc>
          <w:tcPr>
            <w:tcW w:w="4225" w:type="dxa"/>
          </w:tcPr>
          <w:p w:rsidR="00911EEA" w:rsidRDefault="00911EEA" w:rsidP="00911EEA">
            <w:pPr>
              <w:rPr>
                <w:rFonts w:eastAsiaTheme="minorEastAsia"/>
              </w:rPr>
            </w:pPr>
            <w:r>
              <w:rPr>
                <w:rFonts w:eastAsiaTheme="minorEastAsia" w:hint="eastAsia"/>
              </w:rPr>
              <w:t>D</w:t>
            </w:r>
            <w:r w:rsidRPr="001C5FEC">
              <w:rPr>
                <w:rFonts w:eastAsiaTheme="minorEastAsia"/>
              </w:rPr>
              <w:t>rawback</w:t>
            </w:r>
          </w:p>
        </w:tc>
      </w:tr>
      <w:tr w:rsidR="00911EEA" w:rsidRPr="000B0BBA" w:rsidTr="00911EEA">
        <w:tc>
          <w:tcPr>
            <w:tcW w:w="2429" w:type="dxa"/>
          </w:tcPr>
          <w:p w:rsidR="00911EEA" w:rsidRDefault="00911EEA" w:rsidP="00911EEA">
            <w:pPr>
              <w:jc w:val="left"/>
              <w:rPr>
                <w:rFonts w:eastAsiaTheme="minorEastAsia"/>
              </w:rPr>
            </w:pPr>
            <w:r w:rsidRPr="001C5FEC">
              <w:rPr>
                <w:rFonts w:hint="eastAsia"/>
              </w:rPr>
              <w:t>Opinion 1-1</w:t>
            </w:r>
            <w:r>
              <w:rPr>
                <w:rFonts w:eastAsiaTheme="minorEastAsia" w:hint="eastAsia"/>
              </w:rPr>
              <w:t>:</w:t>
            </w:r>
          </w:p>
          <w:p w:rsidR="00911EEA" w:rsidRPr="001C5FEC" w:rsidRDefault="00911EEA" w:rsidP="00911EEA">
            <w:pPr>
              <w:jc w:val="left"/>
              <w:rPr>
                <w:rFonts w:eastAsiaTheme="minorEastAsia"/>
              </w:rPr>
            </w:pPr>
            <w:r w:rsidRPr="001C5FEC">
              <w:rPr>
                <w:rFonts w:eastAsiaTheme="minorEastAsia"/>
              </w:rPr>
              <w:t xml:space="preserve">Delayed ACK with delayed update </w:t>
            </w:r>
            <w:proofErr w:type="spellStart"/>
            <w:r w:rsidRPr="003E2E20">
              <w:rPr>
                <w:rFonts w:eastAsiaTheme="minorEastAsia"/>
              </w:rPr>
              <w:t>RX_Next_Highest_Rcvd</w:t>
            </w:r>
            <w:proofErr w:type="spellEnd"/>
          </w:p>
          <w:p w:rsidR="00911EEA" w:rsidRPr="006B7428" w:rsidRDefault="00911EEA" w:rsidP="00911EEA">
            <w:pPr>
              <w:jc w:val="left"/>
              <w:rPr>
                <w:rFonts w:eastAsiaTheme="minorEastAsia"/>
              </w:rPr>
            </w:pPr>
          </w:p>
        </w:tc>
        <w:tc>
          <w:tcPr>
            <w:tcW w:w="3534" w:type="dxa"/>
          </w:tcPr>
          <w:p w:rsidR="00911EEA" w:rsidRPr="006B7428" w:rsidRDefault="00911EEA" w:rsidP="00911EEA">
            <w:pPr>
              <w:jc w:val="left"/>
            </w:pPr>
            <w:r w:rsidRPr="006B7428">
              <w:t>When an RLC data PDU with SN = x is placed in the reception buffer, "</w:t>
            </w:r>
            <w:proofErr w:type="spellStart"/>
            <w:r w:rsidRPr="006B7428">
              <w:rPr>
                <w:i/>
              </w:rPr>
              <w:t>RX_Next_Highest_Rcvd</w:t>
            </w:r>
            <w:proofErr w:type="spellEnd"/>
            <w:r w:rsidRPr="006B7428">
              <w:rPr>
                <w:i/>
              </w:rPr>
              <w:t xml:space="preserve"> will be update to x+1 only when a newest whole SDU or the last missing segment of newest SDU is </w:t>
            </w:r>
            <w:proofErr w:type="spellStart"/>
            <w:r w:rsidRPr="006B7428">
              <w:rPr>
                <w:i/>
              </w:rPr>
              <w:t>received,otherwise</w:t>
            </w:r>
            <w:proofErr w:type="spellEnd"/>
            <w:r w:rsidRPr="006B7428">
              <w:rPr>
                <w:i/>
              </w:rPr>
              <w:t xml:space="preserve"> it will be updated to x which is the SN of newest SDU.</w:t>
            </w:r>
            <w:r w:rsidRPr="006B7428">
              <w:t>"</w:t>
            </w:r>
          </w:p>
        </w:tc>
        <w:tc>
          <w:tcPr>
            <w:tcW w:w="4225" w:type="dxa"/>
          </w:tcPr>
          <w:p w:rsidR="00911EEA" w:rsidRDefault="00911EEA" w:rsidP="00911EEA">
            <w:pPr>
              <w:pStyle w:val="ac"/>
              <w:numPr>
                <w:ilvl w:val="0"/>
                <w:numId w:val="14"/>
              </w:numPr>
              <w:rPr>
                <w:rFonts w:eastAsiaTheme="minorEastAsia"/>
              </w:rPr>
            </w:pPr>
            <w:r>
              <w:rPr>
                <w:rFonts w:eastAsiaTheme="minorEastAsia"/>
              </w:rPr>
              <w:t>When</w:t>
            </w:r>
            <w:r>
              <w:rPr>
                <w:rFonts w:eastAsiaTheme="minorEastAsia" w:hint="eastAsia"/>
              </w:rPr>
              <w:t xml:space="preserve"> the </w:t>
            </w:r>
            <w:r w:rsidRPr="006005F8">
              <w:rPr>
                <w:rFonts w:eastAsiaTheme="minorEastAsia"/>
              </w:rPr>
              <w:t xml:space="preserve">T-recording timer </w:t>
            </w:r>
            <w:r>
              <w:rPr>
                <w:rFonts w:eastAsiaTheme="minorEastAsia"/>
              </w:rPr>
              <w:t>expires,</w:t>
            </w:r>
            <w:r w:rsidRPr="000B0BBA">
              <w:rPr>
                <w:rFonts w:eastAsiaTheme="minorEastAsia"/>
              </w:rPr>
              <w:t xml:space="preserve"> the</w:t>
            </w:r>
            <w:r w:rsidRPr="000B0BBA">
              <w:rPr>
                <w:rFonts w:eastAsiaTheme="minorEastAsia" w:hint="eastAsia"/>
              </w:rPr>
              <w:t xml:space="preserve"> </w:t>
            </w:r>
            <w:r w:rsidRPr="0065512E">
              <w:rPr>
                <w:rFonts w:eastAsiaTheme="minorEastAsia"/>
              </w:rPr>
              <w:t>segment reception status</w:t>
            </w:r>
            <w:r w:rsidRPr="000B0BBA">
              <w:rPr>
                <w:rFonts w:eastAsiaTheme="minorEastAsia"/>
              </w:rPr>
              <w:t xml:space="preserve"> of the </w:t>
            </w:r>
            <w:r w:rsidRPr="00FC546D">
              <w:rPr>
                <w:rFonts w:eastAsiaTheme="minorEastAsia"/>
              </w:rPr>
              <w:t xml:space="preserve">latest received </w:t>
            </w:r>
            <w:r w:rsidRPr="000B0BBA">
              <w:rPr>
                <w:rFonts w:eastAsiaTheme="minorEastAsia"/>
              </w:rPr>
              <w:t xml:space="preserve">RLC SDU is </w:t>
            </w:r>
            <w:r w:rsidRPr="00B55051">
              <w:rPr>
                <w:rFonts w:eastAsiaTheme="minorEastAsia"/>
              </w:rPr>
              <w:t>not included in</w:t>
            </w:r>
            <w:r>
              <w:rPr>
                <w:rFonts w:eastAsiaTheme="minorEastAsia" w:hint="eastAsia"/>
              </w:rPr>
              <w:t xml:space="preserve"> the</w:t>
            </w:r>
            <w:r w:rsidRPr="00B55051">
              <w:rPr>
                <w:rFonts w:eastAsiaTheme="minorEastAsia"/>
              </w:rPr>
              <w:t xml:space="preserve"> status report</w:t>
            </w:r>
            <w:r w:rsidRPr="000B0BBA">
              <w:rPr>
                <w:rFonts w:eastAsiaTheme="minorEastAsia" w:hint="eastAsia"/>
              </w:rPr>
              <w:t xml:space="preserve">, which increases </w:t>
            </w:r>
            <w:r>
              <w:rPr>
                <w:rFonts w:eastAsiaTheme="minorEastAsia" w:hint="eastAsia"/>
              </w:rPr>
              <w:t>r</w:t>
            </w:r>
            <w:r w:rsidRPr="000B0BBA">
              <w:rPr>
                <w:rFonts w:eastAsiaTheme="minorEastAsia" w:hint="eastAsia"/>
              </w:rPr>
              <w:t>etransmission delay.</w:t>
            </w:r>
          </w:p>
          <w:p w:rsidR="00911EEA" w:rsidRPr="000B0BBA" w:rsidRDefault="00911EEA" w:rsidP="00911EEA">
            <w:pPr>
              <w:pStyle w:val="ac"/>
              <w:numPr>
                <w:ilvl w:val="0"/>
                <w:numId w:val="14"/>
              </w:numPr>
              <w:rPr>
                <w:rFonts w:eastAsiaTheme="minorEastAsia"/>
              </w:rPr>
            </w:pPr>
            <w:r>
              <w:rPr>
                <w:rFonts w:eastAsiaTheme="minorEastAsia"/>
              </w:rPr>
              <w:t>Cannot</w:t>
            </w:r>
            <w:r>
              <w:rPr>
                <w:rFonts w:eastAsiaTheme="minorEastAsia" w:hint="eastAsia"/>
              </w:rPr>
              <w:t xml:space="preserve"> be applied to status report triggered by polling, </w:t>
            </w:r>
            <w:r w:rsidRPr="006005F8">
              <w:rPr>
                <w:rFonts w:eastAsiaTheme="minorEastAsia"/>
              </w:rPr>
              <w:t>Incomplete feedback may be different from what the sender is expected</w:t>
            </w:r>
            <w:r>
              <w:rPr>
                <w:rFonts w:eastAsiaTheme="minorEastAsia" w:hint="eastAsia"/>
              </w:rPr>
              <w:t>.</w:t>
            </w:r>
          </w:p>
        </w:tc>
      </w:tr>
      <w:tr w:rsidR="00911EEA" w:rsidRPr="00FC546D" w:rsidTr="00911EEA">
        <w:tc>
          <w:tcPr>
            <w:tcW w:w="2429" w:type="dxa"/>
          </w:tcPr>
          <w:p w:rsidR="00911EEA" w:rsidRDefault="00911EEA" w:rsidP="00911EEA">
            <w:pPr>
              <w:jc w:val="left"/>
              <w:rPr>
                <w:rFonts w:eastAsiaTheme="minorEastAsia"/>
              </w:rPr>
            </w:pPr>
            <w:r>
              <w:rPr>
                <w:rFonts w:hint="eastAsia"/>
              </w:rPr>
              <w:t>Opinion 1-</w:t>
            </w:r>
            <w:r>
              <w:rPr>
                <w:rFonts w:eastAsiaTheme="minorEastAsia" w:hint="eastAsia"/>
              </w:rPr>
              <w:t>2:</w:t>
            </w:r>
          </w:p>
          <w:p w:rsidR="00911EEA" w:rsidRPr="001C5FEC" w:rsidRDefault="00911EEA" w:rsidP="00911EEA">
            <w:pPr>
              <w:jc w:val="left"/>
            </w:pPr>
            <w:r w:rsidRPr="00A636A6">
              <w:rPr>
                <w:rFonts w:eastAsiaTheme="minorEastAsia" w:hint="eastAsia"/>
              </w:rPr>
              <w:t>Delayed ACK with long</w:t>
            </w:r>
            <w:r>
              <w:rPr>
                <w:rFonts w:eastAsiaTheme="minorEastAsia" w:hint="eastAsia"/>
              </w:rPr>
              <w:t>er</w:t>
            </w:r>
            <w:r w:rsidRPr="00A636A6">
              <w:rPr>
                <w:rFonts w:eastAsiaTheme="minorEastAsia" w:hint="eastAsia"/>
              </w:rPr>
              <w:t xml:space="preserve"> T-</w:t>
            </w:r>
            <w:r w:rsidRPr="00A636A6">
              <w:rPr>
                <w:rFonts w:eastAsiaTheme="minorEastAsia"/>
              </w:rPr>
              <w:t>recording</w:t>
            </w:r>
            <w:r w:rsidRPr="00A636A6">
              <w:rPr>
                <w:rFonts w:eastAsiaTheme="minorEastAsia" w:hint="eastAsia"/>
              </w:rPr>
              <w:t xml:space="preserve"> timer</w:t>
            </w:r>
          </w:p>
        </w:tc>
        <w:tc>
          <w:tcPr>
            <w:tcW w:w="3534" w:type="dxa"/>
          </w:tcPr>
          <w:p w:rsidR="00911EEA" w:rsidRPr="006B7428" w:rsidRDefault="00911EEA" w:rsidP="00911EEA">
            <w:pPr>
              <w:rPr>
                <w:rFonts w:eastAsiaTheme="minorEastAsia"/>
              </w:rPr>
            </w:pPr>
            <w:r>
              <w:rPr>
                <w:rFonts w:eastAsiaTheme="minorEastAsia" w:hint="eastAsia"/>
              </w:rPr>
              <w:t>"</w:t>
            </w:r>
            <w:r w:rsidRPr="000A515D">
              <w:rPr>
                <w:rFonts w:eastAsiaTheme="minorEastAsia"/>
                <w:i/>
              </w:rPr>
              <w:t xml:space="preserve">Set two timers (one timer is longer considering the segment issue and one is shorter consider only HARQ </w:t>
            </w:r>
            <w:r w:rsidRPr="000A515D">
              <w:rPr>
                <w:rFonts w:eastAsiaTheme="minorEastAsia" w:hint="eastAsia"/>
                <w:i/>
              </w:rPr>
              <w:tab/>
            </w:r>
            <w:r w:rsidRPr="000A515D">
              <w:rPr>
                <w:rFonts w:eastAsiaTheme="minorEastAsia"/>
                <w:i/>
              </w:rPr>
              <w:t xml:space="preserve">RTT), if the </w:t>
            </w:r>
            <w:proofErr w:type="gramStart"/>
            <w:r w:rsidRPr="000A515D">
              <w:rPr>
                <w:rFonts w:eastAsiaTheme="minorEastAsia"/>
                <w:i/>
              </w:rPr>
              <w:t>SN(</w:t>
            </w:r>
            <w:proofErr w:type="spellStart"/>
            <w:proofErr w:type="gramEnd"/>
            <w:r w:rsidRPr="000A515D">
              <w:rPr>
                <w:rFonts w:eastAsiaTheme="minorEastAsia"/>
                <w:i/>
              </w:rPr>
              <w:t>RX_Next_Highest_Rcvd</w:t>
            </w:r>
            <w:proofErr w:type="spellEnd"/>
            <w:r w:rsidRPr="000A515D">
              <w:rPr>
                <w:rFonts w:eastAsiaTheme="minorEastAsia"/>
                <w:i/>
              </w:rPr>
              <w:t xml:space="preserve"> – 1) is a segmented SDU, start the timer with larger value; </w:t>
            </w:r>
            <w:r w:rsidRPr="000A515D">
              <w:rPr>
                <w:rFonts w:eastAsiaTheme="minorEastAsia" w:hint="eastAsia"/>
                <w:i/>
              </w:rPr>
              <w:tab/>
            </w:r>
            <w:r w:rsidRPr="000A515D">
              <w:rPr>
                <w:rFonts w:eastAsiaTheme="minorEastAsia"/>
                <w:i/>
              </w:rPr>
              <w:t>otherwise start the timer with smaller value.</w:t>
            </w:r>
            <w:r>
              <w:rPr>
                <w:rFonts w:eastAsiaTheme="minorEastAsia" w:hint="eastAsia"/>
                <w:i/>
              </w:rPr>
              <w:t>"</w:t>
            </w:r>
          </w:p>
        </w:tc>
        <w:tc>
          <w:tcPr>
            <w:tcW w:w="4225" w:type="dxa"/>
          </w:tcPr>
          <w:p w:rsidR="00911EEA" w:rsidRDefault="00911EEA" w:rsidP="00911EEA">
            <w:pPr>
              <w:pStyle w:val="ac"/>
              <w:numPr>
                <w:ilvl w:val="0"/>
                <w:numId w:val="15"/>
              </w:numPr>
              <w:rPr>
                <w:rFonts w:eastAsiaTheme="minorEastAsia"/>
              </w:rPr>
            </w:pPr>
            <w:r w:rsidRPr="00FC546D">
              <w:rPr>
                <w:rFonts w:eastAsiaTheme="minorEastAsia"/>
              </w:rPr>
              <w:t>How to configure these two timers, increasing the complexity of the implementation</w:t>
            </w:r>
          </w:p>
          <w:p w:rsidR="00911EEA" w:rsidRDefault="00911EEA" w:rsidP="00911EEA">
            <w:pPr>
              <w:pStyle w:val="ac"/>
              <w:numPr>
                <w:ilvl w:val="0"/>
                <w:numId w:val="15"/>
              </w:numPr>
              <w:rPr>
                <w:rFonts w:eastAsiaTheme="minorEastAsia"/>
              </w:rPr>
            </w:pPr>
            <w:r>
              <w:rPr>
                <w:rFonts w:eastAsiaTheme="minorEastAsia" w:hint="eastAsia"/>
              </w:rPr>
              <w:t xml:space="preserve">In the case longer timer is used, </w:t>
            </w:r>
            <w:r w:rsidRPr="00F82ABD">
              <w:rPr>
                <w:rFonts w:eastAsiaTheme="minorEastAsia"/>
              </w:rPr>
              <w:t xml:space="preserve">reception status </w:t>
            </w:r>
            <w:r>
              <w:rPr>
                <w:rFonts w:eastAsiaTheme="minorEastAsia"/>
              </w:rPr>
              <w:t>is</w:t>
            </w:r>
            <w:r w:rsidRPr="00F82ABD">
              <w:rPr>
                <w:rFonts w:eastAsiaTheme="minorEastAsia"/>
              </w:rPr>
              <w:t xml:space="preserve"> delayed to report</w:t>
            </w:r>
            <w:r>
              <w:rPr>
                <w:rFonts w:eastAsiaTheme="minorEastAsia" w:hint="eastAsia"/>
              </w:rPr>
              <w:t>.</w:t>
            </w:r>
          </w:p>
          <w:p w:rsidR="00911EEA" w:rsidRPr="00FC546D" w:rsidRDefault="00911EEA" w:rsidP="00911EEA">
            <w:pPr>
              <w:pStyle w:val="ac"/>
              <w:numPr>
                <w:ilvl w:val="0"/>
                <w:numId w:val="15"/>
              </w:numPr>
              <w:rPr>
                <w:rFonts w:eastAsiaTheme="minorEastAsia"/>
              </w:rPr>
            </w:pPr>
            <w:r w:rsidRPr="00B55051">
              <w:rPr>
                <w:rFonts w:eastAsiaTheme="minorEastAsia"/>
              </w:rPr>
              <w:t xml:space="preserve"> “Earlier reported missed segments”</w:t>
            </w:r>
            <w:r>
              <w:rPr>
                <w:rFonts w:eastAsiaTheme="minorEastAsia" w:hint="eastAsia"/>
              </w:rPr>
              <w:t xml:space="preserve"> is still not solved in the case of </w:t>
            </w:r>
            <w:r w:rsidRPr="00FC546D">
              <w:rPr>
                <w:rFonts w:eastAsiaTheme="minorEastAsia" w:hint="eastAsia"/>
              </w:rPr>
              <w:t xml:space="preserve">status report </w:t>
            </w:r>
            <w:r>
              <w:rPr>
                <w:rFonts w:eastAsiaTheme="minorEastAsia" w:hint="eastAsia"/>
              </w:rPr>
              <w:t xml:space="preserve">triggered </w:t>
            </w:r>
            <w:r w:rsidRPr="00FC546D">
              <w:rPr>
                <w:rFonts w:eastAsiaTheme="minorEastAsia" w:hint="eastAsia"/>
              </w:rPr>
              <w:t>by polling.</w:t>
            </w:r>
          </w:p>
        </w:tc>
      </w:tr>
      <w:tr w:rsidR="00911EEA" w:rsidRPr="007E1A1A" w:rsidTr="00911EEA">
        <w:tc>
          <w:tcPr>
            <w:tcW w:w="2429" w:type="dxa"/>
          </w:tcPr>
          <w:p w:rsidR="00911EEA" w:rsidRDefault="00911EEA" w:rsidP="00911EEA">
            <w:pPr>
              <w:jc w:val="left"/>
              <w:rPr>
                <w:rFonts w:eastAsiaTheme="minorEastAsia"/>
              </w:rPr>
            </w:pPr>
            <w:r w:rsidRPr="00A636A6">
              <w:rPr>
                <w:rFonts w:eastAsiaTheme="minorEastAsia" w:hint="eastAsia"/>
              </w:rPr>
              <w:t>Opinion 2</w:t>
            </w:r>
            <w:r>
              <w:rPr>
                <w:rFonts w:eastAsiaTheme="minorEastAsia" w:hint="eastAsia"/>
              </w:rPr>
              <w:t>:</w:t>
            </w:r>
          </w:p>
          <w:p w:rsidR="00911EEA" w:rsidRDefault="00911EEA" w:rsidP="00911EEA">
            <w:pPr>
              <w:jc w:val="left"/>
            </w:pPr>
            <w:r w:rsidRPr="00A636A6">
              <w:rPr>
                <w:rFonts w:eastAsiaTheme="minorEastAsia"/>
              </w:rPr>
              <w:t>Enhanced</w:t>
            </w:r>
            <w:r w:rsidRPr="00A636A6">
              <w:rPr>
                <w:rFonts w:eastAsiaTheme="minorEastAsia" w:hint="eastAsia"/>
              </w:rPr>
              <w:t xml:space="preserve"> </w:t>
            </w:r>
            <w:r w:rsidRPr="00C31558">
              <w:rPr>
                <w:rFonts w:eastAsiaTheme="minorEastAsia"/>
              </w:rPr>
              <w:t>status</w:t>
            </w:r>
            <w:r>
              <w:rPr>
                <w:rFonts w:eastAsiaTheme="minorEastAsia" w:hint="eastAsia"/>
              </w:rPr>
              <w:t xml:space="preserve"> report with optional ACK_SO</w:t>
            </w:r>
          </w:p>
        </w:tc>
        <w:tc>
          <w:tcPr>
            <w:tcW w:w="3534" w:type="dxa"/>
          </w:tcPr>
          <w:p w:rsidR="00911EEA" w:rsidRPr="006A6C33" w:rsidRDefault="00911EEA" w:rsidP="00911EEA">
            <w:pPr>
              <w:rPr>
                <w:rFonts w:eastAsiaTheme="minorEastAsia"/>
                <w:i/>
              </w:rPr>
            </w:pPr>
            <w:r w:rsidRPr="006A6C33">
              <w:rPr>
                <w:rFonts w:eastAsiaTheme="minorEastAsia"/>
                <w:i/>
              </w:rPr>
              <w:t xml:space="preserve">"ACK_SN follows an optional SO field in the RLC STATUS PDU to indicate the byte offset of the next </w:t>
            </w:r>
            <w:r w:rsidRPr="006A6C33">
              <w:rPr>
                <w:rFonts w:eastAsiaTheme="minorEastAsia"/>
                <w:i/>
              </w:rPr>
              <w:tab/>
              <w:t>not received segment which is not reported as missing in the status report."</w:t>
            </w:r>
          </w:p>
        </w:tc>
        <w:tc>
          <w:tcPr>
            <w:tcW w:w="4225" w:type="dxa"/>
          </w:tcPr>
          <w:p w:rsidR="00911EEA" w:rsidRDefault="00911EEA" w:rsidP="00911EEA">
            <w:pPr>
              <w:pStyle w:val="ac"/>
              <w:numPr>
                <w:ilvl w:val="0"/>
                <w:numId w:val="16"/>
              </w:numPr>
              <w:rPr>
                <w:rFonts w:eastAsiaTheme="minorEastAsia"/>
              </w:rPr>
            </w:pPr>
            <w:r>
              <w:rPr>
                <w:rFonts w:eastAsiaTheme="minorEastAsia" w:hint="eastAsia"/>
              </w:rPr>
              <w:t>ACK_SO field is introduced to status PDU.</w:t>
            </w:r>
          </w:p>
          <w:p w:rsidR="00911EEA" w:rsidRPr="007E1A1A" w:rsidRDefault="00911EEA" w:rsidP="00911EEA">
            <w:pPr>
              <w:pStyle w:val="ac"/>
              <w:numPr>
                <w:ilvl w:val="0"/>
                <w:numId w:val="16"/>
              </w:numPr>
              <w:rPr>
                <w:rFonts w:eastAsiaTheme="minorEastAsia"/>
              </w:rPr>
            </w:pPr>
            <w:r>
              <w:rPr>
                <w:rFonts w:eastAsiaTheme="minorEastAsia" w:hint="eastAsia"/>
              </w:rPr>
              <w:t xml:space="preserve">More </w:t>
            </w:r>
            <w:r w:rsidRPr="00B55051">
              <w:rPr>
                <w:rFonts w:eastAsiaTheme="minorEastAsia"/>
              </w:rPr>
              <w:t>standard effort</w:t>
            </w:r>
            <w:r>
              <w:rPr>
                <w:rFonts w:eastAsiaTheme="minorEastAsia" w:hint="eastAsia"/>
              </w:rPr>
              <w:t xml:space="preserve"> is needed</w:t>
            </w:r>
          </w:p>
        </w:tc>
      </w:tr>
    </w:tbl>
    <w:p w:rsidR="00911EEA" w:rsidRPr="00911EEA" w:rsidRDefault="00911EEA">
      <w:pPr>
        <w:overflowPunct/>
        <w:autoSpaceDE/>
        <w:autoSpaceDN/>
        <w:adjustRightInd/>
        <w:spacing w:after="180"/>
        <w:jc w:val="left"/>
        <w:rPr>
          <w:rFonts w:eastAsia="宋体"/>
        </w:rPr>
      </w:pPr>
    </w:p>
    <w:sectPr w:rsidR="00911EEA" w:rsidRPr="00911EEA" w:rsidSect="00C520D4">
      <w:pgSz w:w="12240" w:h="15840"/>
      <w:pgMar w:top="1440" w:right="1080" w:bottom="1440" w:left="108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40F" w:rsidRPr="00DA5F4B" w:rsidRDefault="00AA440F" w:rsidP="008A0DBB">
      <w:pPr>
        <w:spacing w:after="0"/>
        <w:rPr>
          <w:rFonts w:ascii="Arial" w:eastAsia="宋体" w:hAnsi="Arial" w:cs="Arial"/>
          <w:color w:val="0000FF"/>
          <w:kern w:val="2"/>
          <w:lang w:val="en-US"/>
        </w:rPr>
      </w:pPr>
      <w:r>
        <w:separator/>
      </w:r>
    </w:p>
  </w:endnote>
  <w:endnote w:type="continuationSeparator" w:id="0">
    <w:p w:rsidR="00AA440F" w:rsidRPr="00DA5F4B" w:rsidRDefault="00AA440F" w:rsidP="008A0DBB">
      <w:pPr>
        <w:spacing w:after="0"/>
        <w:rPr>
          <w:rFonts w:ascii="Arial" w:eastAsia="宋体"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40F" w:rsidRPr="00DA5F4B" w:rsidRDefault="00AA440F" w:rsidP="008A0DBB">
      <w:pPr>
        <w:spacing w:after="0"/>
        <w:rPr>
          <w:rFonts w:ascii="Arial" w:eastAsia="宋体" w:hAnsi="Arial" w:cs="Arial"/>
          <w:color w:val="0000FF"/>
          <w:kern w:val="2"/>
          <w:lang w:val="en-US"/>
        </w:rPr>
      </w:pPr>
      <w:r>
        <w:separator/>
      </w:r>
    </w:p>
  </w:footnote>
  <w:footnote w:type="continuationSeparator" w:id="0">
    <w:p w:rsidR="00AA440F" w:rsidRPr="00DA5F4B" w:rsidRDefault="00AA440F" w:rsidP="008A0DBB">
      <w:pPr>
        <w:spacing w:after="0"/>
        <w:rPr>
          <w:rFonts w:ascii="Arial" w:eastAsia="宋体" w:hAnsi="Arial" w:cs="Arial"/>
          <w:color w:val="0000FF"/>
          <w:kern w:val="2"/>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02552047"/>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422342F"/>
    <w:multiLevelType w:val="hybridMultilevel"/>
    <w:tmpl w:val="713EE8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4317B2"/>
    <w:multiLevelType w:val="hybridMultilevel"/>
    <w:tmpl w:val="EBA4B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646B8F"/>
    <w:multiLevelType w:val="hybridMultilevel"/>
    <w:tmpl w:val="272E7D60"/>
    <w:lvl w:ilvl="0" w:tplc="7B2A95BE">
      <w:start w:val="1"/>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7533C6C"/>
    <w:multiLevelType w:val="hybridMultilevel"/>
    <w:tmpl w:val="66625C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B741A72"/>
    <w:multiLevelType w:val="hybridMultilevel"/>
    <w:tmpl w:val="8188C9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D5E7009"/>
    <w:multiLevelType w:val="hybridMultilevel"/>
    <w:tmpl w:val="AFD041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491B49"/>
    <w:multiLevelType w:val="hybridMultilevel"/>
    <w:tmpl w:val="17C8A744"/>
    <w:lvl w:ilvl="0" w:tplc="7B2A95BE">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B536F1F"/>
    <w:multiLevelType w:val="hybridMultilevel"/>
    <w:tmpl w:val="A5508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multilevel"/>
    <w:tmpl w:val="4BDF65F6"/>
    <w:lvl w:ilvl="0">
      <w:start w:val="1"/>
      <w:numFmt w:val="decimal"/>
      <w:lvlText w:val="[%1]"/>
      <w:lvlJc w:val="left"/>
      <w:pPr>
        <w:tabs>
          <w:tab w:val="num" w:pos="567"/>
        </w:tabs>
        <w:ind w:left="567" w:hanging="56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2ED2118"/>
    <w:multiLevelType w:val="multilevel"/>
    <w:tmpl w:val="52ED211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nsid w:val="538D7FBF"/>
    <w:multiLevelType w:val="hybridMultilevel"/>
    <w:tmpl w:val="410CB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18073F"/>
    <w:multiLevelType w:val="singleLevel"/>
    <w:tmpl w:val="5818073F"/>
    <w:lvl w:ilvl="0">
      <w:start w:val="1"/>
      <w:numFmt w:val="bullet"/>
      <w:lvlText w:val=""/>
      <w:lvlJc w:val="left"/>
      <w:pPr>
        <w:ind w:left="420" w:hanging="420"/>
      </w:pPr>
      <w:rPr>
        <w:rFonts w:ascii="Wingdings" w:hAnsi="Wingdings" w:hint="default"/>
      </w:rPr>
    </w:lvl>
  </w:abstractNum>
  <w:abstractNum w:abstractNumId="14">
    <w:nsid w:val="5D6D66B8"/>
    <w:multiLevelType w:val="hybridMultilevel"/>
    <w:tmpl w:val="6F5816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6E5CE2"/>
    <w:multiLevelType w:val="hybridMultilevel"/>
    <w:tmpl w:val="1FAA3646"/>
    <w:lvl w:ilvl="0" w:tplc="7B2A95BE">
      <w:start w:val="1"/>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01D02CC"/>
    <w:multiLevelType w:val="hybridMultilevel"/>
    <w:tmpl w:val="0ACA4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9BC2218"/>
    <w:multiLevelType w:val="hybridMultilevel"/>
    <w:tmpl w:val="5650BE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6F3BEF"/>
    <w:multiLevelType w:val="hybridMultilevel"/>
    <w:tmpl w:val="FD8A5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3"/>
  </w:num>
  <w:num w:numId="5">
    <w:abstractNumId w:val="2"/>
  </w:num>
  <w:num w:numId="6">
    <w:abstractNumId w:val="6"/>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6"/>
  </w:num>
  <w:num w:numId="10">
    <w:abstractNumId w:val="12"/>
  </w:num>
  <w:num w:numId="11">
    <w:abstractNumId w:val="18"/>
  </w:num>
  <w:num w:numId="12">
    <w:abstractNumId w:val="8"/>
  </w:num>
  <w:num w:numId="13">
    <w:abstractNumId w:val="11"/>
  </w:num>
  <w:num w:numId="14">
    <w:abstractNumId w:val="7"/>
  </w:num>
  <w:num w:numId="15">
    <w:abstractNumId w:val="3"/>
  </w:num>
  <w:num w:numId="16">
    <w:abstractNumId w:val="14"/>
  </w:num>
  <w:num w:numId="17">
    <w:abstractNumId w:val="15"/>
  </w:num>
  <w:num w:numId="18">
    <w:abstractNumId w:val="4"/>
  </w:num>
  <w:num w:numId="19">
    <w:abstractNumId w:val="5"/>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proofState w:spelling="clean" w:grammar="clean"/>
  <w:stylePaneFormatFilter w:val="3F01"/>
  <w:defaultTabStop w:val="720"/>
  <w:drawingGridHorizontalSpacing w:val="110"/>
  <w:displayHorizontalDrawingGridEvery w:val="2"/>
  <w:characterSpacingControl w:val="doNotCompress"/>
  <w:hdrShapeDefaults>
    <o:shapedefaults v:ext="edit" spidmax="74754" fillcolor="white">
      <v:fill color="white"/>
    </o:shapedefaults>
  </w:hdrShapeDefaults>
  <w:footnotePr>
    <w:footnote w:id="-1"/>
    <w:footnote w:id="0"/>
  </w:footnotePr>
  <w:endnotePr>
    <w:endnote w:id="-1"/>
    <w:endnote w:id="0"/>
  </w:endnotePr>
  <w:compat>
    <w:useFELayout/>
  </w:compat>
  <w:rsids>
    <w:rsidRoot w:val="00CC4D02"/>
    <w:rsid w:val="00000C99"/>
    <w:rsid w:val="0000192F"/>
    <w:rsid w:val="00001FF2"/>
    <w:rsid w:val="0000276E"/>
    <w:rsid w:val="0000384E"/>
    <w:rsid w:val="000042BC"/>
    <w:rsid w:val="0000564B"/>
    <w:rsid w:val="000065B9"/>
    <w:rsid w:val="000074DB"/>
    <w:rsid w:val="00011CD6"/>
    <w:rsid w:val="00012844"/>
    <w:rsid w:val="00012DE8"/>
    <w:rsid w:val="00012F75"/>
    <w:rsid w:val="0001431D"/>
    <w:rsid w:val="00015580"/>
    <w:rsid w:val="00016C92"/>
    <w:rsid w:val="00025C9E"/>
    <w:rsid w:val="00027156"/>
    <w:rsid w:val="00030175"/>
    <w:rsid w:val="00031586"/>
    <w:rsid w:val="0003253E"/>
    <w:rsid w:val="00032C44"/>
    <w:rsid w:val="000333D8"/>
    <w:rsid w:val="00033B9B"/>
    <w:rsid w:val="00034AD7"/>
    <w:rsid w:val="00035593"/>
    <w:rsid w:val="000371D0"/>
    <w:rsid w:val="00037B06"/>
    <w:rsid w:val="000436AF"/>
    <w:rsid w:val="000438A8"/>
    <w:rsid w:val="00044351"/>
    <w:rsid w:val="00045381"/>
    <w:rsid w:val="000454A2"/>
    <w:rsid w:val="000500D7"/>
    <w:rsid w:val="000502C2"/>
    <w:rsid w:val="000504F8"/>
    <w:rsid w:val="000507A1"/>
    <w:rsid w:val="000513BD"/>
    <w:rsid w:val="000513F9"/>
    <w:rsid w:val="00051E62"/>
    <w:rsid w:val="00052E47"/>
    <w:rsid w:val="00053284"/>
    <w:rsid w:val="000532D6"/>
    <w:rsid w:val="000532F4"/>
    <w:rsid w:val="00053C4E"/>
    <w:rsid w:val="000553A0"/>
    <w:rsid w:val="000559FA"/>
    <w:rsid w:val="000565A2"/>
    <w:rsid w:val="00056F07"/>
    <w:rsid w:val="00057F00"/>
    <w:rsid w:val="00060614"/>
    <w:rsid w:val="00061BB0"/>
    <w:rsid w:val="00061DD8"/>
    <w:rsid w:val="00061E2D"/>
    <w:rsid w:val="0006252D"/>
    <w:rsid w:val="00062737"/>
    <w:rsid w:val="00063663"/>
    <w:rsid w:val="00063C48"/>
    <w:rsid w:val="00065536"/>
    <w:rsid w:val="00065635"/>
    <w:rsid w:val="00065BAB"/>
    <w:rsid w:val="00065BD2"/>
    <w:rsid w:val="00065EA2"/>
    <w:rsid w:val="00066422"/>
    <w:rsid w:val="00066472"/>
    <w:rsid w:val="00067411"/>
    <w:rsid w:val="000706A4"/>
    <w:rsid w:val="00070721"/>
    <w:rsid w:val="00070C71"/>
    <w:rsid w:val="00070F60"/>
    <w:rsid w:val="00071221"/>
    <w:rsid w:val="00072A12"/>
    <w:rsid w:val="0007468F"/>
    <w:rsid w:val="0007522A"/>
    <w:rsid w:val="00075A2E"/>
    <w:rsid w:val="00076413"/>
    <w:rsid w:val="00076614"/>
    <w:rsid w:val="00076CFB"/>
    <w:rsid w:val="00076F68"/>
    <w:rsid w:val="00077201"/>
    <w:rsid w:val="00081129"/>
    <w:rsid w:val="00082475"/>
    <w:rsid w:val="00082C9E"/>
    <w:rsid w:val="00082ED5"/>
    <w:rsid w:val="000830E1"/>
    <w:rsid w:val="00083676"/>
    <w:rsid w:val="00083D7C"/>
    <w:rsid w:val="000840CA"/>
    <w:rsid w:val="000847C0"/>
    <w:rsid w:val="00084E19"/>
    <w:rsid w:val="00084E73"/>
    <w:rsid w:val="00084FAC"/>
    <w:rsid w:val="00085131"/>
    <w:rsid w:val="000852A3"/>
    <w:rsid w:val="00085837"/>
    <w:rsid w:val="00085928"/>
    <w:rsid w:val="00087085"/>
    <w:rsid w:val="000876C8"/>
    <w:rsid w:val="000901FB"/>
    <w:rsid w:val="000908DA"/>
    <w:rsid w:val="00091E69"/>
    <w:rsid w:val="00092E9B"/>
    <w:rsid w:val="00097367"/>
    <w:rsid w:val="000A226A"/>
    <w:rsid w:val="000A3E5D"/>
    <w:rsid w:val="000A3F12"/>
    <w:rsid w:val="000A46B3"/>
    <w:rsid w:val="000A515D"/>
    <w:rsid w:val="000A6287"/>
    <w:rsid w:val="000A6959"/>
    <w:rsid w:val="000A6C8F"/>
    <w:rsid w:val="000A7762"/>
    <w:rsid w:val="000B0758"/>
    <w:rsid w:val="000B0ABB"/>
    <w:rsid w:val="000B0BBA"/>
    <w:rsid w:val="000B1C03"/>
    <w:rsid w:val="000B23DE"/>
    <w:rsid w:val="000B267A"/>
    <w:rsid w:val="000B2A63"/>
    <w:rsid w:val="000B2B46"/>
    <w:rsid w:val="000B4027"/>
    <w:rsid w:val="000B426F"/>
    <w:rsid w:val="000B43F1"/>
    <w:rsid w:val="000B4A82"/>
    <w:rsid w:val="000B789B"/>
    <w:rsid w:val="000B7B7F"/>
    <w:rsid w:val="000C0828"/>
    <w:rsid w:val="000C0B80"/>
    <w:rsid w:val="000C19E8"/>
    <w:rsid w:val="000C1A70"/>
    <w:rsid w:val="000C2117"/>
    <w:rsid w:val="000C2657"/>
    <w:rsid w:val="000C2896"/>
    <w:rsid w:val="000C5C1F"/>
    <w:rsid w:val="000C66E8"/>
    <w:rsid w:val="000C762C"/>
    <w:rsid w:val="000C7874"/>
    <w:rsid w:val="000C7C36"/>
    <w:rsid w:val="000D058D"/>
    <w:rsid w:val="000D0E4A"/>
    <w:rsid w:val="000D16F3"/>
    <w:rsid w:val="000D28AA"/>
    <w:rsid w:val="000D2910"/>
    <w:rsid w:val="000D6AE6"/>
    <w:rsid w:val="000D6F97"/>
    <w:rsid w:val="000D75BB"/>
    <w:rsid w:val="000D7DCC"/>
    <w:rsid w:val="000D7F7E"/>
    <w:rsid w:val="000D7FA4"/>
    <w:rsid w:val="000E1416"/>
    <w:rsid w:val="000E24D0"/>
    <w:rsid w:val="000E3524"/>
    <w:rsid w:val="000E4162"/>
    <w:rsid w:val="000E4A98"/>
    <w:rsid w:val="000E524E"/>
    <w:rsid w:val="000E55EC"/>
    <w:rsid w:val="000E591E"/>
    <w:rsid w:val="000E59CF"/>
    <w:rsid w:val="000E5F20"/>
    <w:rsid w:val="000E6955"/>
    <w:rsid w:val="000E729D"/>
    <w:rsid w:val="000E736F"/>
    <w:rsid w:val="000E75B8"/>
    <w:rsid w:val="000E7BAE"/>
    <w:rsid w:val="000E7F94"/>
    <w:rsid w:val="000F13B9"/>
    <w:rsid w:val="000F1EBC"/>
    <w:rsid w:val="000F1F2B"/>
    <w:rsid w:val="000F287F"/>
    <w:rsid w:val="000F452F"/>
    <w:rsid w:val="000F4AC2"/>
    <w:rsid w:val="000F5D11"/>
    <w:rsid w:val="00102BF2"/>
    <w:rsid w:val="00102FBE"/>
    <w:rsid w:val="00103778"/>
    <w:rsid w:val="00104763"/>
    <w:rsid w:val="0011053C"/>
    <w:rsid w:val="00111848"/>
    <w:rsid w:val="00111AD3"/>
    <w:rsid w:val="00111C53"/>
    <w:rsid w:val="001123E4"/>
    <w:rsid w:val="00112556"/>
    <w:rsid w:val="001125C1"/>
    <w:rsid w:val="00112868"/>
    <w:rsid w:val="0011361D"/>
    <w:rsid w:val="00113B45"/>
    <w:rsid w:val="00113CB9"/>
    <w:rsid w:val="001142B0"/>
    <w:rsid w:val="00114FB7"/>
    <w:rsid w:val="00115706"/>
    <w:rsid w:val="0011672F"/>
    <w:rsid w:val="00116AA7"/>
    <w:rsid w:val="00116C0F"/>
    <w:rsid w:val="0011763A"/>
    <w:rsid w:val="0012036B"/>
    <w:rsid w:val="00120A20"/>
    <w:rsid w:val="00120FB8"/>
    <w:rsid w:val="00123AC6"/>
    <w:rsid w:val="00123B9A"/>
    <w:rsid w:val="00125313"/>
    <w:rsid w:val="00125355"/>
    <w:rsid w:val="00127030"/>
    <w:rsid w:val="00127879"/>
    <w:rsid w:val="00132650"/>
    <w:rsid w:val="00132CCD"/>
    <w:rsid w:val="00132F61"/>
    <w:rsid w:val="00133352"/>
    <w:rsid w:val="0013608C"/>
    <w:rsid w:val="0013709C"/>
    <w:rsid w:val="0013726C"/>
    <w:rsid w:val="00137461"/>
    <w:rsid w:val="00140A27"/>
    <w:rsid w:val="00141133"/>
    <w:rsid w:val="001432BD"/>
    <w:rsid w:val="0014372E"/>
    <w:rsid w:val="00143F1A"/>
    <w:rsid w:val="00145B32"/>
    <w:rsid w:val="00145E18"/>
    <w:rsid w:val="0014779B"/>
    <w:rsid w:val="00151D0B"/>
    <w:rsid w:val="0015228F"/>
    <w:rsid w:val="00153D40"/>
    <w:rsid w:val="001542C3"/>
    <w:rsid w:val="001543CC"/>
    <w:rsid w:val="00154BA3"/>
    <w:rsid w:val="001554AB"/>
    <w:rsid w:val="001566D3"/>
    <w:rsid w:val="00156FB4"/>
    <w:rsid w:val="001605CD"/>
    <w:rsid w:val="00160EB9"/>
    <w:rsid w:val="00161473"/>
    <w:rsid w:val="00161BC8"/>
    <w:rsid w:val="00161F6B"/>
    <w:rsid w:val="001631D1"/>
    <w:rsid w:val="0016329A"/>
    <w:rsid w:val="00165E0C"/>
    <w:rsid w:val="00166880"/>
    <w:rsid w:val="00167B90"/>
    <w:rsid w:val="00170AB3"/>
    <w:rsid w:val="00170AD4"/>
    <w:rsid w:val="00170F35"/>
    <w:rsid w:val="00170F9D"/>
    <w:rsid w:val="001710B5"/>
    <w:rsid w:val="00173085"/>
    <w:rsid w:val="001746BE"/>
    <w:rsid w:val="00177C16"/>
    <w:rsid w:val="001801B1"/>
    <w:rsid w:val="001810ED"/>
    <w:rsid w:val="00181B82"/>
    <w:rsid w:val="00181C51"/>
    <w:rsid w:val="00182210"/>
    <w:rsid w:val="0018405D"/>
    <w:rsid w:val="00184096"/>
    <w:rsid w:val="00184387"/>
    <w:rsid w:val="00184B4E"/>
    <w:rsid w:val="00184D82"/>
    <w:rsid w:val="00185C80"/>
    <w:rsid w:val="0018731D"/>
    <w:rsid w:val="00190141"/>
    <w:rsid w:val="001901C6"/>
    <w:rsid w:val="0019021A"/>
    <w:rsid w:val="0019062A"/>
    <w:rsid w:val="00190864"/>
    <w:rsid w:val="001916BF"/>
    <w:rsid w:val="001963F6"/>
    <w:rsid w:val="00196D55"/>
    <w:rsid w:val="0019708E"/>
    <w:rsid w:val="00197796"/>
    <w:rsid w:val="001A0024"/>
    <w:rsid w:val="001A03FA"/>
    <w:rsid w:val="001A30C5"/>
    <w:rsid w:val="001A46A8"/>
    <w:rsid w:val="001A5377"/>
    <w:rsid w:val="001A55D7"/>
    <w:rsid w:val="001A6484"/>
    <w:rsid w:val="001A64EC"/>
    <w:rsid w:val="001A699C"/>
    <w:rsid w:val="001A707B"/>
    <w:rsid w:val="001A7A72"/>
    <w:rsid w:val="001B07AF"/>
    <w:rsid w:val="001B0BB1"/>
    <w:rsid w:val="001B2970"/>
    <w:rsid w:val="001B45C2"/>
    <w:rsid w:val="001B61B4"/>
    <w:rsid w:val="001B665F"/>
    <w:rsid w:val="001B693E"/>
    <w:rsid w:val="001B7088"/>
    <w:rsid w:val="001B7474"/>
    <w:rsid w:val="001C17CB"/>
    <w:rsid w:val="001C1D6F"/>
    <w:rsid w:val="001C5FEC"/>
    <w:rsid w:val="001C697D"/>
    <w:rsid w:val="001C6C6B"/>
    <w:rsid w:val="001C6E8D"/>
    <w:rsid w:val="001C76DB"/>
    <w:rsid w:val="001D2673"/>
    <w:rsid w:val="001D3496"/>
    <w:rsid w:val="001D3BEB"/>
    <w:rsid w:val="001D3FD8"/>
    <w:rsid w:val="001D4394"/>
    <w:rsid w:val="001D4CC2"/>
    <w:rsid w:val="001D532D"/>
    <w:rsid w:val="001D638F"/>
    <w:rsid w:val="001D798B"/>
    <w:rsid w:val="001D7B33"/>
    <w:rsid w:val="001E014D"/>
    <w:rsid w:val="001E1704"/>
    <w:rsid w:val="001E1A61"/>
    <w:rsid w:val="001E1BD4"/>
    <w:rsid w:val="001E4D10"/>
    <w:rsid w:val="001E4E2C"/>
    <w:rsid w:val="001E57B8"/>
    <w:rsid w:val="001E6A6C"/>
    <w:rsid w:val="001E7967"/>
    <w:rsid w:val="001F0631"/>
    <w:rsid w:val="001F0755"/>
    <w:rsid w:val="001F0A2F"/>
    <w:rsid w:val="001F185D"/>
    <w:rsid w:val="001F1D74"/>
    <w:rsid w:val="001F254F"/>
    <w:rsid w:val="001F2C97"/>
    <w:rsid w:val="001F4641"/>
    <w:rsid w:val="001F58D7"/>
    <w:rsid w:val="001F66C6"/>
    <w:rsid w:val="001F66F2"/>
    <w:rsid w:val="001F7738"/>
    <w:rsid w:val="002006D1"/>
    <w:rsid w:val="00200852"/>
    <w:rsid w:val="00200A4C"/>
    <w:rsid w:val="00200CA2"/>
    <w:rsid w:val="0020106C"/>
    <w:rsid w:val="00202224"/>
    <w:rsid w:val="002039B8"/>
    <w:rsid w:val="0020444D"/>
    <w:rsid w:val="00205B7C"/>
    <w:rsid w:val="002061C2"/>
    <w:rsid w:val="00207092"/>
    <w:rsid w:val="00207401"/>
    <w:rsid w:val="0020782E"/>
    <w:rsid w:val="0020795C"/>
    <w:rsid w:val="002106F5"/>
    <w:rsid w:val="00210F50"/>
    <w:rsid w:val="00211DFA"/>
    <w:rsid w:val="00213B8D"/>
    <w:rsid w:val="00213E5F"/>
    <w:rsid w:val="00213EE0"/>
    <w:rsid w:val="002154A8"/>
    <w:rsid w:val="002171D6"/>
    <w:rsid w:val="002202A6"/>
    <w:rsid w:val="002206F8"/>
    <w:rsid w:val="0022198C"/>
    <w:rsid w:val="0022263E"/>
    <w:rsid w:val="00222CC9"/>
    <w:rsid w:val="00226D2E"/>
    <w:rsid w:val="0022712F"/>
    <w:rsid w:val="00227749"/>
    <w:rsid w:val="00230511"/>
    <w:rsid w:val="0023185B"/>
    <w:rsid w:val="0023193A"/>
    <w:rsid w:val="00231AED"/>
    <w:rsid w:val="00234924"/>
    <w:rsid w:val="0024037D"/>
    <w:rsid w:val="002406A8"/>
    <w:rsid w:val="002408D9"/>
    <w:rsid w:val="00240A58"/>
    <w:rsid w:val="00244310"/>
    <w:rsid w:val="002448B8"/>
    <w:rsid w:val="002458D9"/>
    <w:rsid w:val="002508C0"/>
    <w:rsid w:val="00251F51"/>
    <w:rsid w:val="0025402D"/>
    <w:rsid w:val="002548DD"/>
    <w:rsid w:val="00256837"/>
    <w:rsid w:val="002575C7"/>
    <w:rsid w:val="00262274"/>
    <w:rsid w:val="00262E87"/>
    <w:rsid w:val="0026589B"/>
    <w:rsid w:val="002664D4"/>
    <w:rsid w:val="00266616"/>
    <w:rsid w:val="00271181"/>
    <w:rsid w:val="002714FB"/>
    <w:rsid w:val="0027160F"/>
    <w:rsid w:val="00271BDA"/>
    <w:rsid w:val="0027281F"/>
    <w:rsid w:val="002763EF"/>
    <w:rsid w:val="0027697F"/>
    <w:rsid w:val="00277018"/>
    <w:rsid w:val="002771DC"/>
    <w:rsid w:val="0027765C"/>
    <w:rsid w:val="00280FB4"/>
    <w:rsid w:val="00281624"/>
    <w:rsid w:val="0028163E"/>
    <w:rsid w:val="00281E46"/>
    <w:rsid w:val="002834C6"/>
    <w:rsid w:val="002853B0"/>
    <w:rsid w:val="00285AA6"/>
    <w:rsid w:val="00285CCB"/>
    <w:rsid w:val="00290D89"/>
    <w:rsid w:val="00290FD5"/>
    <w:rsid w:val="00291CAB"/>
    <w:rsid w:val="002921E6"/>
    <w:rsid w:val="002951DD"/>
    <w:rsid w:val="002960C0"/>
    <w:rsid w:val="00297AF5"/>
    <w:rsid w:val="002A0F16"/>
    <w:rsid w:val="002A12F0"/>
    <w:rsid w:val="002A3058"/>
    <w:rsid w:val="002A38A2"/>
    <w:rsid w:val="002A3D22"/>
    <w:rsid w:val="002A4373"/>
    <w:rsid w:val="002A45DF"/>
    <w:rsid w:val="002A516C"/>
    <w:rsid w:val="002A659F"/>
    <w:rsid w:val="002A79E9"/>
    <w:rsid w:val="002A7B94"/>
    <w:rsid w:val="002B0591"/>
    <w:rsid w:val="002B1755"/>
    <w:rsid w:val="002B23D3"/>
    <w:rsid w:val="002B2456"/>
    <w:rsid w:val="002B29A5"/>
    <w:rsid w:val="002B41B9"/>
    <w:rsid w:val="002B5A09"/>
    <w:rsid w:val="002B7232"/>
    <w:rsid w:val="002B7F8E"/>
    <w:rsid w:val="002C099E"/>
    <w:rsid w:val="002C1218"/>
    <w:rsid w:val="002C15C1"/>
    <w:rsid w:val="002C1B9E"/>
    <w:rsid w:val="002C2155"/>
    <w:rsid w:val="002C22F8"/>
    <w:rsid w:val="002C2CDD"/>
    <w:rsid w:val="002C36AA"/>
    <w:rsid w:val="002C4E83"/>
    <w:rsid w:val="002C5075"/>
    <w:rsid w:val="002C57C5"/>
    <w:rsid w:val="002C5E5B"/>
    <w:rsid w:val="002C5E8B"/>
    <w:rsid w:val="002C780D"/>
    <w:rsid w:val="002D2F83"/>
    <w:rsid w:val="002D4F52"/>
    <w:rsid w:val="002D556D"/>
    <w:rsid w:val="002D56F9"/>
    <w:rsid w:val="002D687B"/>
    <w:rsid w:val="002D6EEF"/>
    <w:rsid w:val="002D7220"/>
    <w:rsid w:val="002E095A"/>
    <w:rsid w:val="002E1EBE"/>
    <w:rsid w:val="002E3692"/>
    <w:rsid w:val="002E3D87"/>
    <w:rsid w:val="002E543C"/>
    <w:rsid w:val="002E54E0"/>
    <w:rsid w:val="002E57A8"/>
    <w:rsid w:val="002E701C"/>
    <w:rsid w:val="002E7351"/>
    <w:rsid w:val="002E7455"/>
    <w:rsid w:val="002F0FF9"/>
    <w:rsid w:val="002F1119"/>
    <w:rsid w:val="002F1F36"/>
    <w:rsid w:val="002F26D4"/>
    <w:rsid w:val="002F297B"/>
    <w:rsid w:val="002F4120"/>
    <w:rsid w:val="002F5040"/>
    <w:rsid w:val="002F6003"/>
    <w:rsid w:val="002F7E21"/>
    <w:rsid w:val="00300FE8"/>
    <w:rsid w:val="003013F8"/>
    <w:rsid w:val="003014D7"/>
    <w:rsid w:val="003029FB"/>
    <w:rsid w:val="00302D0C"/>
    <w:rsid w:val="003036C7"/>
    <w:rsid w:val="00303A12"/>
    <w:rsid w:val="00303A59"/>
    <w:rsid w:val="00305AA3"/>
    <w:rsid w:val="00306F6D"/>
    <w:rsid w:val="003104D6"/>
    <w:rsid w:val="0031164E"/>
    <w:rsid w:val="00312D77"/>
    <w:rsid w:val="003132F2"/>
    <w:rsid w:val="00313B97"/>
    <w:rsid w:val="003156EA"/>
    <w:rsid w:val="00317B17"/>
    <w:rsid w:val="003214EC"/>
    <w:rsid w:val="00323109"/>
    <w:rsid w:val="0032560C"/>
    <w:rsid w:val="00326527"/>
    <w:rsid w:val="00326C2D"/>
    <w:rsid w:val="003273F2"/>
    <w:rsid w:val="00327FC1"/>
    <w:rsid w:val="00330501"/>
    <w:rsid w:val="00330C33"/>
    <w:rsid w:val="00330E8E"/>
    <w:rsid w:val="0033285A"/>
    <w:rsid w:val="00332896"/>
    <w:rsid w:val="003339C2"/>
    <w:rsid w:val="00333D99"/>
    <w:rsid w:val="00333F9D"/>
    <w:rsid w:val="00336424"/>
    <w:rsid w:val="00337359"/>
    <w:rsid w:val="00337F62"/>
    <w:rsid w:val="00340EC1"/>
    <w:rsid w:val="00341947"/>
    <w:rsid w:val="00342FEB"/>
    <w:rsid w:val="003437B1"/>
    <w:rsid w:val="00343D30"/>
    <w:rsid w:val="003445A4"/>
    <w:rsid w:val="003449AA"/>
    <w:rsid w:val="0035283B"/>
    <w:rsid w:val="00353CF0"/>
    <w:rsid w:val="003540DD"/>
    <w:rsid w:val="00354842"/>
    <w:rsid w:val="0035536A"/>
    <w:rsid w:val="00355927"/>
    <w:rsid w:val="003575E4"/>
    <w:rsid w:val="0036013F"/>
    <w:rsid w:val="00360B11"/>
    <w:rsid w:val="0036188E"/>
    <w:rsid w:val="00362CFD"/>
    <w:rsid w:val="00364316"/>
    <w:rsid w:val="00365183"/>
    <w:rsid w:val="003660E6"/>
    <w:rsid w:val="0036729C"/>
    <w:rsid w:val="003706F4"/>
    <w:rsid w:val="00371493"/>
    <w:rsid w:val="00372642"/>
    <w:rsid w:val="00373245"/>
    <w:rsid w:val="00376639"/>
    <w:rsid w:val="0037759B"/>
    <w:rsid w:val="00377607"/>
    <w:rsid w:val="00380F53"/>
    <w:rsid w:val="003815D9"/>
    <w:rsid w:val="00381D19"/>
    <w:rsid w:val="00383596"/>
    <w:rsid w:val="00383A4B"/>
    <w:rsid w:val="00385B53"/>
    <w:rsid w:val="00385E6A"/>
    <w:rsid w:val="00386334"/>
    <w:rsid w:val="00386F4C"/>
    <w:rsid w:val="0038734B"/>
    <w:rsid w:val="003876BD"/>
    <w:rsid w:val="00387CF9"/>
    <w:rsid w:val="003900B1"/>
    <w:rsid w:val="00391355"/>
    <w:rsid w:val="0039191C"/>
    <w:rsid w:val="00391958"/>
    <w:rsid w:val="00391C6C"/>
    <w:rsid w:val="003927CE"/>
    <w:rsid w:val="00392F11"/>
    <w:rsid w:val="00393315"/>
    <w:rsid w:val="00394C27"/>
    <w:rsid w:val="00394C74"/>
    <w:rsid w:val="003956A6"/>
    <w:rsid w:val="00395A14"/>
    <w:rsid w:val="00396216"/>
    <w:rsid w:val="0039653A"/>
    <w:rsid w:val="00397A52"/>
    <w:rsid w:val="003A0E86"/>
    <w:rsid w:val="003A482B"/>
    <w:rsid w:val="003A64AE"/>
    <w:rsid w:val="003A6FEA"/>
    <w:rsid w:val="003A79E6"/>
    <w:rsid w:val="003A7A25"/>
    <w:rsid w:val="003B1F95"/>
    <w:rsid w:val="003B399C"/>
    <w:rsid w:val="003B408C"/>
    <w:rsid w:val="003B411C"/>
    <w:rsid w:val="003B4FFA"/>
    <w:rsid w:val="003B5817"/>
    <w:rsid w:val="003B59D5"/>
    <w:rsid w:val="003B62F0"/>
    <w:rsid w:val="003B7192"/>
    <w:rsid w:val="003C03A9"/>
    <w:rsid w:val="003C0A05"/>
    <w:rsid w:val="003C2001"/>
    <w:rsid w:val="003C3B37"/>
    <w:rsid w:val="003C3B77"/>
    <w:rsid w:val="003C416D"/>
    <w:rsid w:val="003C5D86"/>
    <w:rsid w:val="003C6593"/>
    <w:rsid w:val="003D09FE"/>
    <w:rsid w:val="003D1C3D"/>
    <w:rsid w:val="003D31CB"/>
    <w:rsid w:val="003D357E"/>
    <w:rsid w:val="003D4944"/>
    <w:rsid w:val="003D4D88"/>
    <w:rsid w:val="003D58E9"/>
    <w:rsid w:val="003D5EFB"/>
    <w:rsid w:val="003D63B8"/>
    <w:rsid w:val="003D6E80"/>
    <w:rsid w:val="003D7380"/>
    <w:rsid w:val="003D73B2"/>
    <w:rsid w:val="003E123A"/>
    <w:rsid w:val="003E201F"/>
    <w:rsid w:val="003E2B50"/>
    <w:rsid w:val="003E2E20"/>
    <w:rsid w:val="003E49FB"/>
    <w:rsid w:val="003E6147"/>
    <w:rsid w:val="003E64EE"/>
    <w:rsid w:val="003E67B0"/>
    <w:rsid w:val="003F0815"/>
    <w:rsid w:val="003F0D8C"/>
    <w:rsid w:val="003F1517"/>
    <w:rsid w:val="003F1838"/>
    <w:rsid w:val="003F1FC4"/>
    <w:rsid w:val="003F238A"/>
    <w:rsid w:val="003F27DA"/>
    <w:rsid w:val="003F31F5"/>
    <w:rsid w:val="003F484B"/>
    <w:rsid w:val="003F5972"/>
    <w:rsid w:val="003F5FC5"/>
    <w:rsid w:val="003F65CC"/>
    <w:rsid w:val="003F7023"/>
    <w:rsid w:val="004003D8"/>
    <w:rsid w:val="00400428"/>
    <w:rsid w:val="004026CD"/>
    <w:rsid w:val="004036CE"/>
    <w:rsid w:val="004049B0"/>
    <w:rsid w:val="00404B14"/>
    <w:rsid w:val="00404EDA"/>
    <w:rsid w:val="004074BE"/>
    <w:rsid w:val="00407686"/>
    <w:rsid w:val="004112DF"/>
    <w:rsid w:val="00411A0E"/>
    <w:rsid w:val="00416768"/>
    <w:rsid w:val="00416FA0"/>
    <w:rsid w:val="0042024A"/>
    <w:rsid w:val="0042073B"/>
    <w:rsid w:val="004234E5"/>
    <w:rsid w:val="004240F6"/>
    <w:rsid w:val="00424249"/>
    <w:rsid w:val="004242C7"/>
    <w:rsid w:val="004245F3"/>
    <w:rsid w:val="00424B0A"/>
    <w:rsid w:val="00426654"/>
    <w:rsid w:val="00426694"/>
    <w:rsid w:val="004312B0"/>
    <w:rsid w:val="00433E10"/>
    <w:rsid w:val="0043486C"/>
    <w:rsid w:val="00434E18"/>
    <w:rsid w:val="00435BA3"/>
    <w:rsid w:val="00435E8B"/>
    <w:rsid w:val="004412D0"/>
    <w:rsid w:val="00441738"/>
    <w:rsid w:val="0044282D"/>
    <w:rsid w:val="004434C7"/>
    <w:rsid w:val="004440B7"/>
    <w:rsid w:val="0044418D"/>
    <w:rsid w:val="00447107"/>
    <w:rsid w:val="004509DA"/>
    <w:rsid w:val="004525EE"/>
    <w:rsid w:val="004527D4"/>
    <w:rsid w:val="00454222"/>
    <w:rsid w:val="00455EAD"/>
    <w:rsid w:val="00455F7D"/>
    <w:rsid w:val="00456520"/>
    <w:rsid w:val="004565FE"/>
    <w:rsid w:val="00457EB6"/>
    <w:rsid w:val="00461CE7"/>
    <w:rsid w:val="00463E61"/>
    <w:rsid w:val="0046429C"/>
    <w:rsid w:val="00465935"/>
    <w:rsid w:val="00466925"/>
    <w:rsid w:val="00467723"/>
    <w:rsid w:val="00471923"/>
    <w:rsid w:val="00472417"/>
    <w:rsid w:val="00473166"/>
    <w:rsid w:val="00474653"/>
    <w:rsid w:val="00474C58"/>
    <w:rsid w:val="00475708"/>
    <w:rsid w:val="00475DA2"/>
    <w:rsid w:val="004761E1"/>
    <w:rsid w:val="004766D7"/>
    <w:rsid w:val="00477426"/>
    <w:rsid w:val="00477466"/>
    <w:rsid w:val="00480F8F"/>
    <w:rsid w:val="004816D7"/>
    <w:rsid w:val="00481FDC"/>
    <w:rsid w:val="0048368A"/>
    <w:rsid w:val="00483B27"/>
    <w:rsid w:val="004840D3"/>
    <w:rsid w:val="00485079"/>
    <w:rsid w:val="004850D8"/>
    <w:rsid w:val="00485AC3"/>
    <w:rsid w:val="00490C9E"/>
    <w:rsid w:val="0049147B"/>
    <w:rsid w:val="00491EF9"/>
    <w:rsid w:val="00495073"/>
    <w:rsid w:val="0049574D"/>
    <w:rsid w:val="00496051"/>
    <w:rsid w:val="004A0DA6"/>
    <w:rsid w:val="004A2022"/>
    <w:rsid w:val="004A2DBD"/>
    <w:rsid w:val="004A4288"/>
    <w:rsid w:val="004A456B"/>
    <w:rsid w:val="004A4F5F"/>
    <w:rsid w:val="004A50A5"/>
    <w:rsid w:val="004A7341"/>
    <w:rsid w:val="004A7557"/>
    <w:rsid w:val="004B1901"/>
    <w:rsid w:val="004B2B58"/>
    <w:rsid w:val="004B3540"/>
    <w:rsid w:val="004B3D6D"/>
    <w:rsid w:val="004B401E"/>
    <w:rsid w:val="004B4733"/>
    <w:rsid w:val="004B4C0C"/>
    <w:rsid w:val="004B4DD9"/>
    <w:rsid w:val="004B653A"/>
    <w:rsid w:val="004B6EBA"/>
    <w:rsid w:val="004B7438"/>
    <w:rsid w:val="004B7670"/>
    <w:rsid w:val="004B7984"/>
    <w:rsid w:val="004B7F23"/>
    <w:rsid w:val="004C0577"/>
    <w:rsid w:val="004C141E"/>
    <w:rsid w:val="004C1E0D"/>
    <w:rsid w:val="004C2E5E"/>
    <w:rsid w:val="004C425E"/>
    <w:rsid w:val="004C51D1"/>
    <w:rsid w:val="004C596B"/>
    <w:rsid w:val="004C75AC"/>
    <w:rsid w:val="004C7A47"/>
    <w:rsid w:val="004C7F04"/>
    <w:rsid w:val="004D1B5C"/>
    <w:rsid w:val="004D1D93"/>
    <w:rsid w:val="004D22C5"/>
    <w:rsid w:val="004D22EF"/>
    <w:rsid w:val="004D2C56"/>
    <w:rsid w:val="004D33CF"/>
    <w:rsid w:val="004D34BC"/>
    <w:rsid w:val="004D5002"/>
    <w:rsid w:val="004D5AE9"/>
    <w:rsid w:val="004D5BF2"/>
    <w:rsid w:val="004D6497"/>
    <w:rsid w:val="004D680D"/>
    <w:rsid w:val="004D7633"/>
    <w:rsid w:val="004E0336"/>
    <w:rsid w:val="004E036E"/>
    <w:rsid w:val="004E2C22"/>
    <w:rsid w:val="004E2E55"/>
    <w:rsid w:val="004E371F"/>
    <w:rsid w:val="004E3A4B"/>
    <w:rsid w:val="004E4554"/>
    <w:rsid w:val="004E4C5B"/>
    <w:rsid w:val="004E5056"/>
    <w:rsid w:val="004E522C"/>
    <w:rsid w:val="004E65D1"/>
    <w:rsid w:val="004E7E17"/>
    <w:rsid w:val="004F083A"/>
    <w:rsid w:val="004F0F16"/>
    <w:rsid w:val="004F11AF"/>
    <w:rsid w:val="004F1B79"/>
    <w:rsid w:val="004F2551"/>
    <w:rsid w:val="004F31B1"/>
    <w:rsid w:val="004F3C8B"/>
    <w:rsid w:val="004F4429"/>
    <w:rsid w:val="004F4D2A"/>
    <w:rsid w:val="004F6C6C"/>
    <w:rsid w:val="004F6CA7"/>
    <w:rsid w:val="004F7906"/>
    <w:rsid w:val="004F79B9"/>
    <w:rsid w:val="004F7E8D"/>
    <w:rsid w:val="005006E7"/>
    <w:rsid w:val="00500C5D"/>
    <w:rsid w:val="005026CA"/>
    <w:rsid w:val="00504E96"/>
    <w:rsid w:val="00505996"/>
    <w:rsid w:val="00505D2C"/>
    <w:rsid w:val="00505F43"/>
    <w:rsid w:val="00506297"/>
    <w:rsid w:val="00510D21"/>
    <w:rsid w:val="00511A1F"/>
    <w:rsid w:val="005123A1"/>
    <w:rsid w:val="00513AE9"/>
    <w:rsid w:val="005143B1"/>
    <w:rsid w:val="00514DC5"/>
    <w:rsid w:val="0051520A"/>
    <w:rsid w:val="00515DD2"/>
    <w:rsid w:val="00516C5A"/>
    <w:rsid w:val="00516D81"/>
    <w:rsid w:val="005208C2"/>
    <w:rsid w:val="005209FB"/>
    <w:rsid w:val="00521C3B"/>
    <w:rsid w:val="00521D0D"/>
    <w:rsid w:val="00523247"/>
    <w:rsid w:val="0052457C"/>
    <w:rsid w:val="00525195"/>
    <w:rsid w:val="00525935"/>
    <w:rsid w:val="00525D43"/>
    <w:rsid w:val="00526E54"/>
    <w:rsid w:val="0052799C"/>
    <w:rsid w:val="00527E08"/>
    <w:rsid w:val="00530886"/>
    <w:rsid w:val="00530950"/>
    <w:rsid w:val="005311FC"/>
    <w:rsid w:val="00532DE1"/>
    <w:rsid w:val="005334BE"/>
    <w:rsid w:val="005337A5"/>
    <w:rsid w:val="00533E3C"/>
    <w:rsid w:val="00534A76"/>
    <w:rsid w:val="00535044"/>
    <w:rsid w:val="00535730"/>
    <w:rsid w:val="005358AC"/>
    <w:rsid w:val="00535E92"/>
    <w:rsid w:val="00536244"/>
    <w:rsid w:val="00537ECE"/>
    <w:rsid w:val="00540C72"/>
    <w:rsid w:val="00540D07"/>
    <w:rsid w:val="00541123"/>
    <w:rsid w:val="00541EAC"/>
    <w:rsid w:val="00542AC5"/>
    <w:rsid w:val="005439E9"/>
    <w:rsid w:val="00547F97"/>
    <w:rsid w:val="00551526"/>
    <w:rsid w:val="005516E8"/>
    <w:rsid w:val="00554A75"/>
    <w:rsid w:val="00556DEF"/>
    <w:rsid w:val="0055782F"/>
    <w:rsid w:val="005578B1"/>
    <w:rsid w:val="0056077B"/>
    <w:rsid w:val="0056141D"/>
    <w:rsid w:val="00563616"/>
    <w:rsid w:val="00564E49"/>
    <w:rsid w:val="00565B87"/>
    <w:rsid w:val="00566989"/>
    <w:rsid w:val="00566DF4"/>
    <w:rsid w:val="00567C00"/>
    <w:rsid w:val="0057045E"/>
    <w:rsid w:val="005717F4"/>
    <w:rsid w:val="00572562"/>
    <w:rsid w:val="00572DDF"/>
    <w:rsid w:val="005737B7"/>
    <w:rsid w:val="00573A43"/>
    <w:rsid w:val="00574D19"/>
    <w:rsid w:val="00575380"/>
    <w:rsid w:val="0057783C"/>
    <w:rsid w:val="00577D80"/>
    <w:rsid w:val="00580C6C"/>
    <w:rsid w:val="0058374D"/>
    <w:rsid w:val="005849CE"/>
    <w:rsid w:val="00584D29"/>
    <w:rsid w:val="00586088"/>
    <w:rsid w:val="00592390"/>
    <w:rsid w:val="00592A1A"/>
    <w:rsid w:val="00592CE2"/>
    <w:rsid w:val="00593184"/>
    <w:rsid w:val="00593850"/>
    <w:rsid w:val="00595764"/>
    <w:rsid w:val="0059641F"/>
    <w:rsid w:val="005974CE"/>
    <w:rsid w:val="005A04C8"/>
    <w:rsid w:val="005A13A6"/>
    <w:rsid w:val="005A1F18"/>
    <w:rsid w:val="005A36C7"/>
    <w:rsid w:val="005A483C"/>
    <w:rsid w:val="005A5307"/>
    <w:rsid w:val="005A5A05"/>
    <w:rsid w:val="005A625D"/>
    <w:rsid w:val="005A6FBD"/>
    <w:rsid w:val="005B0316"/>
    <w:rsid w:val="005B13DF"/>
    <w:rsid w:val="005B1821"/>
    <w:rsid w:val="005B224D"/>
    <w:rsid w:val="005B236A"/>
    <w:rsid w:val="005B2981"/>
    <w:rsid w:val="005B418E"/>
    <w:rsid w:val="005B44C7"/>
    <w:rsid w:val="005B5616"/>
    <w:rsid w:val="005B5F16"/>
    <w:rsid w:val="005C00A4"/>
    <w:rsid w:val="005C0294"/>
    <w:rsid w:val="005C0996"/>
    <w:rsid w:val="005C1522"/>
    <w:rsid w:val="005C251F"/>
    <w:rsid w:val="005C30B9"/>
    <w:rsid w:val="005C31E5"/>
    <w:rsid w:val="005C3DDD"/>
    <w:rsid w:val="005C44D2"/>
    <w:rsid w:val="005C58EA"/>
    <w:rsid w:val="005C6D8C"/>
    <w:rsid w:val="005D274D"/>
    <w:rsid w:val="005D2EE7"/>
    <w:rsid w:val="005D3A4A"/>
    <w:rsid w:val="005D4C84"/>
    <w:rsid w:val="005D6A8D"/>
    <w:rsid w:val="005D78B3"/>
    <w:rsid w:val="005E01EA"/>
    <w:rsid w:val="005E0828"/>
    <w:rsid w:val="005E115A"/>
    <w:rsid w:val="005E1764"/>
    <w:rsid w:val="005E248A"/>
    <w:rsid w:val="005E357D"/>
    <w:rsid w:val="005E362B"/>
    <w:rsid w:val="005E3AAE"/>
    <w:rsid w:val="005E421D"/>
    <w:rsid w:val="005E5D0A"/>
    <w:rsid w:val="005E7341"/>
    <w:rsid w:val="005E7A9B"/>
    <w:rsid w:val="005F0B50"/>
    <w:rsid w:val="005F106D"/>
    <w:rsid w:val="005F2958"/>
    <w:rsid w:val="005F3012"/>
    <w:rsid w:val="005F45D5"/>
    <w:rsid w:val="005F7849"/>
    <w:rsid w:val="005F7C6D"/>
    <w:rsid w:val="005F7DAE"/>
    <w:rsid w:val="006005F8"/>
    <w:rsid w:val="0060062C"/>
    <w:rsid w:val="006012AA"/>
    <w:rsid w:val="00605B7D"/>
    <w:rsid w:val="00610306"/>
    <w:rsid w:val="0061094D"/>
    <w:rsid w:val="0061130F"/>
    <w:rsid w:val="006126CF"/>
    <w:rsid w:val="00612B99"/>
    <w:rsid w:val="0061486A"/>
    <w:rsid w:val="00615538"/>
    <w:rsid w:val="0061563B"/>
    <w:rsid w:val="0061668A"/>
    <w:rsid w:val="00616D31"/>
    <w:rsid w:val="00617BEF"/>
    <w:rsid w:val="00620C5C"/>
    <w:rsid w:val="00622E43"/>
    <w:rsid w:val="0062535E"/>
    <w:rsid w:val="006278B7"/>
    <w:rsid w:val="00630130"/>
    <w:rsid w:val="00630CB2"/>
    <w:rsid w:val="0063260D"/>
    <w:rsid w:val="00632A18"/>
    <w:rsid w:val="00632F5E"/>
    <w:rsid w:val="00633340"/>
    <w:rsid w:val="00633C18"/>
    <w:rsid w:val="00635E94"/>
    <w:rsid w:val="006374E5"/>
    <w:rsid w:val="0063777C"/>
    <w:rsid w:val="00640176"/>
    <w:rsid w:val="00640345"/>
    <w:rsid w:val="00642CA2"/>
    <w:rsid w:val="006432D6"/>
    <w:rsid w:val="00643E64"/>
    <w:rsid w:val="006441F2"/>
    <w:rsid w:val="00644577"/>
    <w:rsid w:val="00644B0E"/>
    <w:rsid w:val="006464CC"/>
    <w:rsid w:val="00647677"/>
    <w:rsid w:val="0064789D"/>
    <w:rsid w:val="006504A2"/>
    <w:rsid w:val="00650FD3"/>
    <w:rsid w:val="006513E6"/>
    <w:rsid w:val="00651AF7"/>
    <w:rsid w:val="006526A2"/>
    <w:rsid w:val="00653A7A"/>
    <w:rsid w:val="00653FBA"/>
    <w:rsid w:val="00654208"/>
    <w:rsid w:val="00654B1F"/>
    <w:rsid w:val="00654B72"/>
    <w:rsid w:val="00654D06"/>
    <w:rsid w:val="00655E7A"/>
    <w:rsid w:val="00656A7C"/>
    <w:rsid w:val="00661332"/>
    <w:rsid w:val="00661C08"/>
    <w:rsid w:val="0066270B"/>
    <w:rsid w:val="00662816"/>
    <w:rsid w:val="00662F92"/>
    <w:rsid w:val="00663BF1"/>
    <w:rsid w:val="00664005"/>
    <w:rsid w:val="00665526"/>
    <w:rsid w:val="00665A97"/>
    <w:rsid w:val="00665E1F"/>
    <w:rsid w:val="00666394"/>
    <w:rsid w:val="00666839"/>
    <w:rsid w:val="00666A58"/>
    <w:rsid w:val="0066749A"/>
    <w:rsid w:val="00667882"/>
    <w:rsid w:val="0067021E"/>
    <w:rsid w:val="00670B5B"/>
    <w:rsid w:val="00672AEE"/>
    <w:rsid w:val="006742BE"/>
    <w:rsid w:val="00674BFA"/>
    <w:rsid w:val="00675A17"/>
    <w:rsid w:val="00675A6C"/>
    <w:rsid w:val="006768E4"/>
    <w:rsid w:val="006813DD"/>
    <w:rsid w:val="006824CF"/>
    <w:rsid w:val="006829DA"/>
    <w:rsid w:val="00683688"/>
    <w:rsid w:val="00683B6A"/>
    <w:rsid w:val="00684E95"/>
    <w:rsid w:val="00685776"/>
    <w:rsid w:val="006879A7"/>
    <w:rsid w:val="006902F9"/>
    <w:rsid w:val="00690402"/>
    <w:rsid w:val="00694356"/>
    <w:rsid w:val="006955D5"/>
    <w:rsid w:val="00695832"/>
    <w:rsid w:val="00695A28"/>
    <w:rsid w:val="00695AF2"/>
    <w:rsid w:val="00695C76"/>
    <w:rsid w:val="00696F73"/>
    <w:rsid w:val="006974E9"/>
    <w:rsid w:val="006A0C2A"/>
    <w:rsid w:val="006A1B6B"/>
    <w:rsid w:val="006A2BD4"/>
    <w:rsid w:val="006A3B8D"/>
    <w:rsid w:val="006A4B97"/>
    <w:rsid w:val="006A5D3D"/>
    <w:rsid w:val="006A5F53"/>
    <w:rsid w:val="006A7D20"/>
    <w:rsid w:val="006B1451"/>
    <w:rsid w:val="006B2CC5"/>
    <w:rsid w:val="006B2D6F"/>
    <w:rsid w:val="006B3205"/>
    <w:rsid w:val="006B3CFA"/>
    <w:rsid w:val="006B43D2"/>
    <w:rsid w:val="006B444D"/>
    <w:rsid w:val="006B4995"/>
    <w:rsid w:val="006B557E"/>
    <w:rsid w:val="006B699D"/>
    <w:rsid w:val="006B78CC"/>
    <w:rsid w:val="006C0332"/>
    <w:rsid w:val="006C0FDB"/>
    <w:rsid w:val="006C1472"/>
    <w:rsid w:val="006C1DDC"/>
    <w:rsid w:val="006C2EB3"/>
    <w:rsid w:val="006C3E5C"/>
    <w:rsid w:val="006C69D8"/>
    <w:rsid w:val="006C7975"/>
    <w:rsid w:val="006D0416"/>
    <w:rsid w:val="006D0538"/>
    <w:rsid w:val="006D06DA"/>
    <w:rsid w:val="006D0A7D"/>
    <w:rsid w:val="006D36F2"/>
    <w:rsid w:val="006D4CD9"/>
    <w:rsid w:val="006D522A"/>
    <w:rsid w:val="006D6189"/>
    <w:rsid w:val="006D6A21"/>
    <w:rsid w:val="006D770A"/>
    <w:rsid w:val="006E452F"/>
    <w:rsid w:val="006E495B"/>
    <w:rsid w:val="006E50CE"/>
    <w:rsid w:val="006E58CC"/>
    <w:rsid w:val="006E5C55"/>
    <w:rsid w:val="006E645F"/>
    <w:rsid w:val="006E7416"/>
    <w:rsid w:val="006F0E48"/>
    <w:rsid w:val="006F2942"/>
    <w:rsid w:val="006F2C37"/>
    <w:rsid w:val="006F2F9C"/>
    <w:rsid w:val="006F3684"/>
    <w:rsid w:val="006F484A"/>
    <w:rsid w:val="006F5893"/>
    <w:rsid w:val="006F5E3A"/>
    <w:rsid w:val="006F783A"/>
    <w:rsid w:val="006F789A"/>
    <w:rsid w:val="006F7A45"/>
    <w:rsid w:val="00700376"/>
    <w:rsid w:val="00702AE3"/>
    <w:rsid w:val="007035E5"/>
    <w:rsid w:val="00703D93"/>
    <w:rsid w:val="00704E5A"/>
    <w:rsid w:val="0070573F"/>
    <w:rsid w:val="00705902"/>
    <w:rsid w:val="007079EC"/>
    <w:rsid w:val="007127FC"/>
    <w:rsid w:val="007139C7"/>
    <w:rsid w:val="00713C7F"/>
    <w:rsid w:val="00713DDF"/>
    <w:rsid w:val="00714987"/>
    <w:rsid w:val="0071563C"/>
    <w:rsid w:val="00716E05"/>
    <w:rsid w:val="0072052D"/>
    <w:rsid w:val="00720990"/>
    <w:rsid w:val="00724FE2"/>
    <w:rsid w:val="00726866"/>
    <w:rsid w:val="00726C30"/>
    <w:rsid w:val="0073113E"/>
    <w:rsid w:val="0073170A"/>
    <w:rsid w:val="00732AC1"/>
    <w:rsid w:val="00732EC1"/>
    <w:rsid w:val="00732FE6"/>
    <w:rsid w:val="0073384B"/>
    <w:rsid w:val="00733939"/>
    <w:rsid w:val="0073414C"/>
    <w:rsid w:val="00736C1E"/>
    <w:rsid w:val="00737065"/>
    <w:rsid w:val="00737688"/>
    <w:rsid w:val="00740772"/>
    <w:rsid w:val="00740BAD"/>
    <w:rsid w:val="00741E89"/>
    <w:rsid w:val="0074236F"/>
    <w:rsid w:val="0074365C"/>
    <w:rsid w:val="007454D4"/>
    <w:rsid w:val="00746789"/>
    <w:rsid w:val="00746A4C"/>
    <w:rsid w:val="007471E3"/>
    <w:rsid w:val="007502E2"/>
    <w:rsid w:val="00751223"/>
    <w:rsid w:val="00751D77"/>
    <w:rsid w:val="00752D5F"/>
    <w:rsid w:val="00752DAC"/>
    <w:rsid w:val="00753ABC"/>
    <w:rsid w:val="00755DAF"/>
    <w:rsid w:val="00756A18"/>
    <w:rsid w:val="00756B81"/>
    <w:rsid w:val="007575AE"/>
    <w:rsid w:val="007575F4"/>
    <w:rsid w:val="007602F4"/>
    <w:rsid w:val="00761CB5"/>
    <w:rsid w:val="00761E5C"/>
    <w:rsid w:val="00762DFF"/>
    <w:rsid w:val="0076567F"/>
    <w:rsid w:val="007679CF"/>
    <w:rsid w:val="00767EF4"/>
    <w:rsid w:val="00770EEE"/>
    <w:rsid w:val="0077140E"/>
    <w:rsid w:val="00772C5D"/>
    <w:rsid w:val="00772EF6"/>
    <w:rsid w:val="00773843"/>
    <w:rsid w:val="00774656"/>
    <w:rsid w:val="007755DF"/>
    <w:rsid w:val="007757E2"/>
    <w:rsid w:val="00776121"/>
    <w:rsid w:val="00776C3A"/>
    <w:rsid w:val="007771EB"/>
    <w:rsid w:val="0077745F"/>
    <w:rsid w:val="007801B5"/>
    <w:rsid w:val="0078049C"/>
    <w:rsid w:val="007807BD"/>
    <w:rsid w:val="007819C9"/>
    <w:rsid w:val="007822D8"/>
    <w:rsid w:val="0078428F"/>
    <w:rsid w:val="00784D42"/>
    <w:rsid w:val="00785450"/>
    <w:rsid w:val="00786385"/>
    <w:rsid w:val="0078668F"/>
    <w:rsid w:val="00787B0E"/>
    <w:rsid w:val="007906A7"/>
    <w:rsid w:val="00790824"/>
    <w:rsid w:val="00790E5F"/>
    <w:rsid w:val="00792DB8"/>
    <w:rsid w:val="00793016"/>
    <w:rsid w:val="00793457"/>
    <w:rsid w:val="00793992"/>
    <w:rsid w:val="007960F1"/>
    <w:rsid w:val="00796B43"/>
    <w:rsid w:val="007A098C"/>
    <w:rsid w:val="007A1B10"/>
    <w:rsid w:val="007A25D8"/>
    <w:rsid w:val="007A419E"/>
    <w:rsid w:val="007A444C"/>
    <w:rsid w:val="007A46BD"/>
    <w:rsid w:val="007A553A"/>
    <w:rsid w:val="007A556A"/>
    <w:rsid w:val="007A6DA3"/>
    <w:rsid w:val="007A7355"/>
    <w:rsid w:val="007A7C17"/>
    <w:rsid w:val="007B007C"/>
    <w:rsid w:val="007B0266"/>
    <w:rsid w:val="007B23D4"/>
    <w:rsid w:val="007B2A99"/>
    <w:rsid w:val="007B3136"/>
    <w:rsid w:val="007B40B2"/>
    <w:rsid w:val="007B417D"/>
    <w:rsid w:val="007B4C2C"/>
    <w:rsid w:val="007B5E32"/>
    <w:rsid w:val="007B7231"/>
    <w:rsid w:val="007B784C"/>
    <w:rsid w:val="007C0A09"/>
    <w:rsid w:val="007C1282"/>
    <w:rsid w:val="007C13EA"/>
    <w:rsid w:val="007C24BB"/>
    <w:rsid w:val="007C291D"/>
    <w:rsid w:val="007C2E29"/>
    <w:rsid w:val="007C45E8"/>
    <w:rsid w:val="007C4F57"/>
    <w:rsid w:val="007C564C"/>
    <w:rsid w:val="007C5F31"/>
    <w:rsid w:val="007C69EA"/>
    <w:rsid w:val="007C78BF"/>
    <w:rsid w:val="007C79D3"/>
    <w:rsid w:val="007C7EDA"/>
    <w:rsid w:val="007D08AF"/>
    <w:rsid w:val="007D1074"/>
    <w:rsid w:val="007D1B83"/>
    <w:rsid w:val="007D2B14"/>
    <w:rsid w:val="007D2CEF"/>
    <w:rsid w:val="007D2EBA"/>
    <w:rsid w:val="007D30EE"/>
    <w:rsid w:val="007D37D4"/>
    <w:rsid w:val="007D43BB"/>
    <w:rsid w:val="007D4D75"/>
    <w:rsid w:val="007D6C9A"/>
    <w:rsid w:val="007D718A"/>
    <w:rsid w:val="007E09F4"/>
    <w:rsid w:val="007E0DDF"/>
    <w:rsid w:val="007E1486"/>
    <w:rsid w:val="007E1A1A"/>
    <w:rsid w:val="007E1C90"/>
    <w:rsid w:val="007E272C"/>
    <w:rsid w:val="007E2BC6"/>
    <w:rsid w:val="007E2C63"/>
    <w:rsid w:val="007E2CCE"/>
    <w:rsid w:val="007E2F3E"/>
    <w:rsid w:val="007E39D7"/>
    <w:rsid w:val="007E3B85"/>
    <w:rsid w:val="007E4D8D"/>
    <w:rsid w:val="007E4E26"/>
    <w:rsid w:val="007E54DE"/>
    <w:rsid w:val="007E5DFB"/>
    <w:rsid w:val="007E7130"/>
    <w:rsid w:val="007E72FC"/>
    <w:rsid w:val="007E7F0E"/>
    <w:rsid w:val="007F0606"/>
    <w:rsid w:val="007F0A5C"/>
    <w:rsid w:val="007F25DC"/>
    <w:rsid w:val="007F2F63"/>
    <w:rsid w:val="007F317C"/>
    <w:rsid w:val="007F796B"/>
    <w:rsid w:val="007F7C54"/>
    <w:rsid w:val="00802C78"/>
    <w:rsid w:val="0080515D"/>
    <w:rsid w:val="00805A8C"/>
    <w:rsid w:val="00806F8E"/>
    <w:rsid w:val="00810A0D"/>
    <w:rsid w:val="0081113A"/>
    <w:rsid w:val="00815095"/>
    <w:rsid w:val="0081526F"/>
    <w:rsid w:val="00815399"/>
    <w:rsid w:val="00816B01"/>
    <w:rsid w:val="00816E10"/>
    <w:rsid w:val="00821D3F"/>
    <w:rsid w:val="00822216"/>
    <w:rsid w:val="008229BD"/>
    <w:rsid w:val="00824044"/>
    <w:rsid w:val="008240F5"/>
    <w:rsid w:val="008255A8"/>
    <w:rsid w:val="00825A12"/>
    <w:rsid w:val="008260B8"/>
    <w:rsid w:val="008268AE"/>
    <w:rsid w:val="00826AB5"/>
    <w:rsid w:val="00827846"/>
    <w:rsid w:val="0083012A"/>
    <w:rsid w:val="008301CE"/>
    <w:rsid w:val="00830676"/>
    <w:rsid w:val="00830F9F"/>
    <w:rsid w:val="00831706"/>
    <w:rsid w:val="008318A9"/>
    <w:rsid w:val="00831BF7"/>
    <w:rsid w:val="00833505"/>
    <w:rsid w:val="00834BBE"/>
    <w:rsid w:val="0083587E"/>
    <w:rsid w:val="0083678E"/>
    <w:rsid w:val="00837D5B"/>
    <w:rsid w:val="008404BC"/>
    <w:rsid w:val="00840A09"/>
    <w:rsid w:val="00841268"/>
    <w:rsid w:val="00843167"/>
    <w:rsid w:val="008434D2"/>
    <w:rsid w:val="00843E66"/>
    <w:rsid w:val="00846BBE"/>
    <w:rsid w:val="00847887"/>
    <w:rsid w:val="0085052D"/>
    <w:rsid w:val="008517FC"/>
    <w:rsid w:val="00851E84"/>
    <w:rsid w:val="00852B1C"/>
    <w:rsid w:val="00853A3F"/>
    <w:rsid w:val="00853A6D"/>
    <w:rsid w:val="008541D5"/>
    <w:rsid w:val="00854F6E"/>
    <w:rsid w:val="0085532E"/>
    <w:rsid w:val="00856262"/>
    <w:rsid w:val="00856315"/>
    <w:rsid w:val="0085695A"/>
    <w:rsid w:val="00856C1C"/>
    <w:rsid w:val="00857491"/>
    <w:rsid w:val="008605BD"/>
    <w:rsid w:val="008619E2"/>
    <w:rsid w:val="00862563"/>
    <w:rsid w:val="00863535"/>
    <w:rsid w:val="00865F45"/>
    <w:rsid w:val="0086731B"/>
    <w:rsid w:val="008677D6"/>
    <w:rsid w:val="00867912"/>
    <w:rsid w:val="00870163"/>
    <w:rsid w:val="00870CE7"/>
    <w:rsid w:val="008725D8"/>
    <w:rsid w:val="00872608"/>
    <w:rsid w:val="00872CEC"/>
    <w:rsid w:val="008734EE"/>
    <w:rsid w:val="008758A0"/>
    <w:rsid w:val="00877F73"/>
    <w:rsid w:val="00877F82"/>
    <w:rsid w:val="008801F1"/>
    <w:rsid w:val="0088438E"/>
    <w:rsid w:val="0088499C"/>
    <w:rsid w:val="0088619F"/>
    <w:rsid w:val="00890BB9"/>
    <w:rsid w:val="00891DD0"/>
    <w:rsid w:val="008922A5"/>
    <w:rsid w:val="008925C4"/>
    <w:rsid w:val="0089372C"/>
    <w:rsid w:val="00894D29"/>
    <w:rsid w:val="008A0DBB"/>
    <w:rsid w:val="008A2AA6"/>
    <w:rsid w:val="008A44DE"/>
    <w:rsid w:val="008A5125"/>
    <w:rsid w:val="008A5C3A"/>
    <w:rsid w:val="008A5D8A"/>
    <w:rsid w:val="008A7017"/>
    <w:rsid w:val="008A752D"/>
    <w:rsid w:val="008A7B68"/>
    <w:rsid w:val="008B1B90"/>
    <w:rsid w:val="008B1DE1"/>
    <w:rsid w:val="008B2AAD"/>
    <w:rsid w:val="008B2CC6"/>
    <w:rsid w:val="008B2FE9"/>
    <w:rsid w:val="008B3DE7"/>
    <w:rsid w:val="008B3E83"/>
    <w:rsid w:val="008B43EC"/>
    <w:rsid w:val="008B4932"/>
    <w:rsid w:val="008B58FD"/>
    <w:rsid w:val="008B5B5E"/>
    <w:rsid w:val="008B5D5B"/>
    <w:rsid w:val="008B652A"/>
    <w:rsid w:val="008B778F"/>
    <w:rsid w:val="008C0A54"/>
    <w:rsid w:val="008C0E35"/>
    <w:rsid w:val="008C212C"/>
    <w:rsid w:val="008C2904"/>
    <w:rsid w:val="008C4685"/>
    <w:rsid w:val="008C48CA"/>
    <w:rsid w:val="008C4B38"/>
    <w:rsid w:val="008C62B9"/>
    <w:rsid w:val="008C6722"/>
    <w:rsid w:val="008D0D9D"/>
    <w:rsid w:val="008D1F07"/>
    <w:rsid w:val="008D1FA5"/>
    <w:rsid w:val="008D3281"/>
    <w:rsid w:val="008D3698"/>
    <w:rsid w:val="008D4305"/>
    <w:rsid w:val="008D46F8"/>
    <w:rsid w:val="008D4719"/>
    <w:rsid w:val="008D7B1D"/>
    <w:rsid w:val="008E0246"/>
    <w:rsid w:val="008E09BE"/>
    <w:rsid w:val="008E0CBE"/>
    <w:rsid w:val="008E10C3"/>
    <w:rsid w:val="008E138D"/>
    <w:rsid w:val="008E1670"/>
    <w:rsid w:val="008E20B7"/>
    <w:rsid w:val="008E2E65"/>
    <w:rsid w:val="008E3715"/>
    <w:rsid w:val="008E567A"/>
    <w:rsid w:val="008E5BAC"/>
    <w:rsid w:val="008E5E0D"/>
    <w:rsid w:val="008E7583"/>
    <w:rsid w:val="008F02F9"/>
    <w:rsid w:val="008F0461"/>
    <w:rsid w:val="008F053B"/>
    <w:rsid w:val="008F0F18"/>
    <w:rsid w:val="008F1395"/>
    <w:rsid w:val="008F2B1A"/>
    <w:rsid w:val="008F3A1C"/>
    <w:rsid w:val="008F47A6"/>
    <w:rsid w:val="008F5046"/>
    <w:rsid w:val="008F51E4"/>
    <w:rsid w:val="008F541C"/>
    <w:rsid w:val="008F69D8"/>
    <w:rsid w:val="00900FA8"/>
    <w:rsid w:val="009036E7"/>
    <w:rsid w:val="00903A22"/>
    <w:rsid w:val="00903D33"/>
    <w:rsid w:val="00904195"/>
    <w:rsid w:val="009070E6"/>
    <w:rsid w:val="00907A20"/>
    <w:rsid w:val="00910688"/>
    <w:rsid w:val="00910AC0"/>
    <w:rsid w:val="00911136"/>
    <w:rsid w:val="00911EEA"/>
    <w:rsid w:val="009122AA"/>
    <w:rsid w:val="009125CE"/>
    <w:rsid w:val="0091509E"/>
    <w:rsid w:val="009156F1"/>
    <w:rsid w:val="00915D9E"/>
    <w:rsid w:val="00915FC5"/>
    <w:rsid w:val="00920C57"/>
    <w:rsid w:val="00920EA9"/>
    <w:rsid w:val="009211E9"/>
    <w:rsid w:val="009214B4"/>
    <w:rsid w:val="00921FCD"/>
    <w:rsid w:val="00922340"/>
    <w:rsid w:val="00922DAA"/>
    <w:rsid w:val="00922F47"/>
    <w:rsid w:val="00923E54"/>
    <w:rsid w:val="009247C9"/>
    <w:rsid w:val="00925872"/>
    <w:rsid w:val="009260A5"/>
    <w:rsid w:val="00926C87"/>
    <w:rsid w:val="009275F8"/>
    <w:rsid w:val="00927A91"/>
    <w:rsid w:val="00932EDF"/>
    <w:rsid w:val="00934627"/>
    <w:rsid w:val="00935772"/>
    <w:rsid w:val="00936EC3"/>
    <w:rsid w:val="00937F4A"/>
    <w:rsid w:val="00940097"/>
    <w:rsid w:val="009425B2"/>
    <w:rsid w:val="00942C76"/>
    <w:rsid w:val="00944C37"/>
    <w:rsid w:val="00945692"/>
    <w:rsid w:val="009466D5"/>
    <w:rsid w:val="0095042B"/>
    <w:rsid w:val="00950B75"/>
    <w:rsid w:val="00952597"/>
    <w:rsid w:val="009531ED"/>
    <w:rsid w:val="00953A98"/>
    <w:rsid w:val="0095431F"/>
    <w:rsid w:val="00954949"/>
    <w:rsid w:val="00954D0D"/>
    <w:rsid w:val="00957C0B"/>
    <w:rsid w:val="00960316"/>
    <w:rsid w:val="00960697"/>
    <w:rsid w:val="00961136"/>
    <w:rsid w:val="00961E78"/>
    <w:rsid w:val="00963DC7"/>
    <w:rsid w:val="00965568"/>
    <w:rsid w:val="0096622D"/>
    <w:rsid w:val="00967915"/>
    <w:rsid w:val="0097051D"/>
    <w:rsid w:val="00970F74"/>
    <w:rsid w:val="009715F4"/>
    <w:rsid w:val="00971E9E"/>
    <w:rsid w:val="00972DA1"/>
    <w:rsid w:val="00973784"/>
    <w:rsid w:val="009739CE"/>
    <w:rsid w:val="00974BBA"/>
    <w:rsid w:val="0097552E"/>
    <w:rsid w:val="00975800"/>
    <w:rsid w:val="009761C3"/>
    <w:rsid w:val="00976D46"/>
    <w:rsid w:val="009777C9"/>
    <w:rsid w:val="0098389A"/>
    <w:rsid w:val="009856EE"/>
    <w:rsid w:val="009876D0"/>
    <w:rsid w:val="009905A2"/>
    <w:rsid w:val="009914B3"/>
    <w:rsid w:val="009923CC"/>
    <w:rsid w:val="00993AA2"/>
    <w:rsid w:val="00993C90"/>
    <w:rsid w:val="00994735"/>
    <w:rsid w:val="00994D19"/>
    <w:rsid w:val="009952F7"/>
    <w:rsid w:val="009965CF"/>
    <w:rsid w:val="009976FC"/>
    <w:rsid w:val="009A0DE6"/>
    <w:rsid w:val="009A142C"/>
    <w:rsid w:val="009A161D"/>
    <w:rsid w:val="009A29DE"/>
    <w:rsid w:val="009A4EB2"/>
    <w:rsid w:val="009A66CA"/>
    <w:rsid w:val="009A6D48"/>
    <w:rsid w:val="009B3DAA"/>
    <w:rsid w:val="009B6B2D"/>
    <w:rsid w:val="009B7921"/>
    <w:rsid w:val="009C074D"/>
    <w:rsid w:val="009C1F05"/>
    <w:rsid w:val="009C30D0"/>
    <w:rsid w:val="009C37DD"/>
    <w:rsid w:val="009C518F"/>
    <w:rsid w:val="009C5ECE"/>
    <w:rsid w:val="009C7253"/>
    <w:rsid w:val="009C72CB"/>
    <w:rsid w:val="009C75AB"/>
    <w:rsid w:val="009C767C"/>
    <w:rsid w:val="009C7BD4"/>
    <w:rsid w:val="009C7D00"/>
    <w:rsid w:val="009D0019"/>
    <w:rsid w:val="009D10C6"/>
    <w:rsid w:val="009D1CBD"/>
    <w:rsid w:val="009D29A4"/>
    <w:rsid w:val="009D3CC6"/>
    <w:rsid w:val="009D3E01"/>
    <w:rsid w:val="009D50CE"/>
    <w:rsid w:val="009D517E"/>
    <w:rsid w:val="009D5429"/>
    <w:rsid w:val="009D5457"/>
    <w:rsid w:val="009D6550"/>
    <w:rsid w:val="009D65DC"/>
    <w:rsid w:val="009D6C0A"/>
    <w:rsid w:val="009E01CE"/>
    <w:rsid w:val="009E04C2"/>
    <w:rsid w:val="009E23F3"/>
    <w:rsid w:val="009E411F"/>
    <w:rsid w:val="009E425D"/>
    <w:rsid w:val="009E50A8"/>
    <w:rsid w:val="009E555B"/>
    <w:rsid w:val="009E59FC"/>
    <w:rsid w:val="009E5D2C"/>
    <w:rsid w:val="009F14D0"/>
    <w:rsid w:val="009F1C32"/>
    <w:rsid w:val="009F234B"/>
    <w:rsid w:val="009F36B0"/>
    <w:rsid w:val="009F3A08"/>
    <w:rsid w:val="009F5D0E"/>
    <w:rsid w:val="009F6169"/>
    <w:rsid w:val="009F69B2"/>
    <w:rsid w:val="009F7F5E"/>
    <w:rsid w:val="00A01E30"/>
    <w:rsid w:val="00A02671"/>
    <w:rsid w:val="00A03149"/>
    <w:rsid w:val="00A03636"/>
    <w:rsid w:val="00A03FC5"/>
    <w:rsid w:val="00A05C19"/>
    <w:rsid w:val="00A07C14"/>
    <w:rsid w:val="00A07D1F"/>
    <w:rsid w:val="00A10285"/>
    <w:rsid w:val="00A1070D"/>
    <w:rsid w:val="00A10964"/>
    <w:rsid w:val="00A1274F"/>
    <w:rsid w:val="00A1302A"/>
    <w:rsid w:val="00A1364E"/>
    <w:rsid w:val="00A137AF"/>
    <w:rsid w:val="00A13C2F"/>
    <w:rsid w:val="00A141D9"/>
    <w:rsid w:val="00A15BD8"/>
    <w:rsid w:val="00A1616E"/>
    <w:rsid w:val="00A20071"/>
    <w:rsid w:val="00A22522"/>
    <w:rsid w:val="00A22B17"/>
    <w:rsid w:val="00A2310D"/>
    <w:rsid w:val="00A24670"/>
    <w:rsid w:val="00A24BD8"/>
    <w:rsid w:val="00A25814"/>
    <w:rsid w:val="00A25872"/>
    <w:rsid w:val="00A25A3D"/>
    <w:rsid w:val="00A26938"/>
    <w:rsid w:val="00A30EAA"/>
    <w:rsid w:val="00A32813"/>
    <w:rsid w:val="00A32AE2"/>
    <w:rsid w:val="00A34071"/>
    <w:rsid w:val="00A362DE"/>
    <w:rsid w:val="00A405A0"/>
    <w:rsid w:val="00A41F58"/>
    <w:rsid w:val="00A41F5F"/>
    <w:rsid w:val="00A41FA9"/>
    <w:rsid w:val="00A42420"/>
    <w:rsid w:val="00A42573"/>
    <w:rsid w:val="00A42B09"/>
    <w:rsid w:val="00A44AFF"/>
    <w:rsid w:val="00A45044"/>
    <w:rsid w:val="00A47300"/>
    <w:rsid w:val="00A5005D"/>
    <w:rsid w:val="00A5133E"/>
    <w:rsid w:val="00A51360"/>
    <w:rsid w:val="00A51874"/>
    <w:rsid w:val="00A540A3"/>
    <w:rsid w:val="00A541D2"/>
    <w:rsid w:val="00A541DE"/>
    <w:rsid w:val="00A54251"/>
    <w:rsid w:val="00A55D61"/>
    <w:rsid w:val="00A55FFD"/>
    <w:rsid w:val="00A56183"/>
    <w:rsid w:val="00A56427"/>
    <w:rsid w:val="00A5695E"/>
    <w:rsid w:val="00A56A24"/>
    <w:rsid w:val="00A57D28"/>
    <w:rsid w:val="00A615CA"/>
    <w:rsid w:val="00A61F71"/>
    <w:rsid w:val="00A624A7"/>
    <w:rsid w:val="00A624D3"/>
    <w:rsid w:val="00A636A6"/>
    <w:rsid w:val="00A6548D"/>
    <w:rsid w:val="00A65775"/>
    <w:rsid w:val="00A66CF2"/>
    <w:rsid w:val="00A71645"/>
    <w:rsid w:val="00A73117"/>
    <w:rsid w:val="00A738D7"/>
    <w:rsid w:val="00A73E6E"/>
    <w:rsid w:val="00A73FEA"/>
    <w:rsid w:val="00A768CE"/>
    <w:rsid w:val="00A803AF"/>
    <w:rsid w:val="00A803CF"/>
    <w:rsid w:val="00A80518"/>
    <w:rsid w:val="00A80A92"/>
    <w:rsid w:val="00A82323"/>
    <w:rsid w:val="00A8280E"/>
    <w:rsid w:val="00A83ACD"/>
    <w:rsid w:val="00A867F2"/>
    <w:rsid w:val="00A86956"/>
    <w:rsid w:val="00A9101F"/>
    <w:rsid w:val="00A9424C"/>
    <w:rsid w:val="00AA0A67"/>
    <w:rsid w:val="00AA15C1"/>
    <w:rsid w:val="00AA2949"/>
    <w:rsid w:val="00AA42E2"/>
    <w:rsid w:val="00AA440F"/>
    <w:rsid w:val="00AA470D"/>
    <w:rsid w:val="00AA4A29"/>
    <w:rsid w:val="00AA6171"/>
    <w:rsid w:val="00AA67DE"/>
    <w:rsid w:val="00AA7087"/>
    <w:rsid w:val="00AA7113"/>
    <w:rsid w:val="00AB055B"/>
    <w:rsid w:val="00AB0942"/>
    <w:rsid w:val="00AB09FF"/>
    <w:rsid w:val="00AB0C7A"/>
    <w:rsid w:val="00AB108F"/>
    <w:rsid w:val="00AB1468"/>
    <w:rsid w:val="00AB2033"/>
    <w:rsid w:val="00AB313F"/>
    <w:rsid w:val="00AB452F"/>
    <w:rsid w:val="00AB57E6"/>
    <w:rsid w:val="00AB6678"/>
    <w:rsid w:val="00AB6A76"/>
    <w:rsid w:val="00AC274B"/>
    <w:rsid w:val="00AC2C27"/>
    <w:rsid w:val="00AC3B61"/>
    <w:rsid w:val="00AC3F46"/>
    <w:rsid w:val="00AC675D"/>
    <w:rsid w:val="00AC6C64"/>
    <w:rsid w:val="00AC7222"/>
    <w:rsid w:val="00AC737C"/>
    <w:rsid w:val="00AD08C6"/>
    <w:rsid w:val="00AD0C94"/>
    <w:rsid w:val="00AD1608"/>
    <w:rsid w:val="00AD1678"/>
    <w:rsid w:val="00AD23F9"/>
    <w:rsid w:val="00AD2E0E"/>
    <w:rsid w:val="00AD330A"/>
    <w:rsid w:val="00AD4AC3"/>
    <w:rsid w:val="00AD4E1A"/>
    <w:rsid w:val="00AD56FA"/>
    <w:rsid w:val="00AD5BFA"/>
    <w:rsid w:val="00AD6CE1"/>
    <w:rsid w:val="00AD70E7"/>
    <w:rsid w:val="00AD7103"/>
    <w:rsid w:val="00AD77AC"/>
    <w:rsid w:val="00AE2561"/>
    <w:rsid w:val="00AE320D"/>
    <w:rsid w:val="00AE341C"/>
    <w:rsid w:val="00AE542F"/>
    <w:rsid w:val="00AE66EF"/>
    <w:rsid w:val="00AE7D3E"/>
    <w:rsid w:val="00AF41BC"/>
    <w:rsid w:val="00AF57E6"/>
    <w:rsid w:val="00AF5FF9"/>
    <w:rsid w:val="00AF7E7B"/>
    <w:rsid w:val="00B0073D"/>
    <w:rsid w:val="00B0223D"/>
    <w:rsid w:val="00B03717"/>
    <w:rsid w:val="00B0476E"/>
    <w:rsid w:val="00B04CD6"/>
    <w:rsid w:val="00B0533D"/>
    <w:rsid w:val="00B06884"/>
    <w:rsid w:val="00B07778"/>
    <w:rsid w:val="00B077DF"/>
    <w:rsid w:val="00B1055A"/>
    <w:rsid w:val="00B10F4A"/>
    <w:rsid w:val="00B12B54"/>
    <w:rsid w:val="00B13FF2"/>
    <w:rsid w:val="00B14DDC"/>
    <w:rsid w:val="00B152F4"/>
    <w:rsid w:val="00B20031"/>
    <w:rsid w:val="00B2167C"/>
    <w:rsid w:val="00B22A02"/>
    <w:rsid w:val="00B24B1F"/>
    <w:rsid w:val="00B259CA"/>
    <w:rsid w:val="00B313DB"/>
    <w:rsid w:val="00B32C31"/>
    <w:rsid w:val="00B337AE"/>
    <w:rsid w:val="00B33BFD"/>
    <w:rsid w:val="00B33EF3"/>
    <w:rsid w:val="00B369D9"/>
    <w:rsid w:val="00B3768C"/>
    <w:rsid w:val="00B41DEE"/>
    <w:rsid w:val="00B4207E"/>
    <w:rsid w:val="00B42EFA"/>
    <w:rsid w:val="00B46F43"/>
    <w:rsid w:val="00B50E3E"/>
    <w:rsid w:val="00B531F5"/>
    <w:rsid w:val="00B5332E"/>
    <w:rsid w:val="00B618D9"/>
    <w:rsid w:val="00B61A2F"/>
    <w:rsid w:val="00B6281E"/>
    <w:rsid w:val="00B62FDD"/>
    <w:rsid w:val="00B63444"/>
    <w:rsid w:val="00B6430A"/>
    <w:rsid w:val="00B64964"/>
    <w:rsid w:val="00B6527F"/>
    <w:rsid w:val="00B6539C"/>
    <w:rsid w:val="00B66B44"/>
    <w:rsid w:val="00B67671"/>
    <w:rsid w:val="00B70A20"/>
    <w:rsid w:val="00B7141F"/>
    <w:rsid w:val="00B71672"/>
    <w:rsid w:val="00B71687"/>
    <w:rsid w:val="00B727DB"/>
    <w:rsid w:val="00B7384D"/>
    <w:rsid w:val="00B75D41"/>
    <w:rsid w:val="00B7655B"/>
    <w:rsid w:val="00B77DAC"/>
    <w:rsid w:val="00B77DC9"/>
    <w:rsid w:val="00B810D3"/>
    <w:rsid w:val="00B81C5B"/>
    <w:rsid w:val="00B833AF"/>
    <w:rsid w:val="00B83D65"/>
    <w:rsid w:val="00B8447D"/>
    <w:rsid w:val="00B84502"/>
    <w:rsid w:val="00B85AC6"/>
    <w:rsid w:val="00B8637C"/>
    <w:rsid w:val="00B86AD0"/>
    <w:rsid w:val="00B86FB2"/>
    <w:rsid w:val="00B87D96"/>
    <w:rsid w:val="00B9187B"/>
    <w:rsid w:val="00B92962"/>
    <w:rsid w:val="00B92FC9"/>
    <w:rsid w:val="00B9380E"/>
    <w:rsid w:val="00B9429F"/>
    <w:rsid w:val="00B96EC2"/>
    <w:rsid w:val="00BA1ADC"/>
    <w:rsid w:val="00BA259B"/>
    <w:rsid w:val="00BA26F6"/>
    <w:rsid w:val="00BA2F78"/>
    <w:rsid w:val="00BA3428"/>
    <w:rsid w:val="00BA4BEA"/>
    <w:rsid w:val="00BA5A8F"/>
    <w:rsid w:val="00BA5DB0"/>
    <w:rsid w:val="00BA5FFB"/>
    <w:rsid w:val="00BA7420"/>
    <w:rsid w:val="00BA7723"/>
    <w:rsid w:val="00BA77E7"/>
    <w:rsid w:val="00BA7E3B"/>
    <w:rsid w:val="00BB0988"/>
    <w:rsid w:val="00BB2DF9"/>
    <w:rsid w:val="00BB3E3C"/>
    <w:rsid w:val="00BB491A"/>
    <w:rsid w:val="00BB4D27"/>
    <w:rsid w:val="00BB5135"/>
    <w:rsid w:val="00BB57E9"/>
    <w:rsid w:val="00BB6A99"/>
    <w:rsid w:val="00BB6C01"/>
    <w:rsid w:val="00BC00C3"/>
    <w:rsid w:val="00BC147B"/>
    <w:rsid w:val="00BC2010"/>
    <w:rsid w:val="00BC214D"/>
    <w:rsid w:val="00BC2325"/>
    <w:rsid w:val="00BC26B0"/>
    <w:rsid w:val="00BC40B8"/>
    <w:rsid w:val="00BC4BEF"/>
    <w:rsid w:val="00BC5598"/>
    <w:rsid w:val="00BC6232"/>
    <w:rsid w:val="00BC7EDB"/>
    <w:rsid w:val="00BC7FB6"/>
    <w:rsid w:val="00BD0CD4"/>
    <w:rsid w:val="00BD13D9"/>
    <w:rsid w:val="00BD1BD3"/>
    <w:rsid w:val="00BD23ED"/>
    <w:rsid w:val="00BD285D"/>
    <w:rsid w:val="00BD2ED1"/>
    <w:rsid w:val="00BD35E4"/>
    <w:rsid w:val="00BD4F4E"/>
    <w:rsid w:val="00BD5899"/>
    <w:rsid w:val="00BD7161"/>
    <w:rsid w:val="00BD780A"/>
    <w:rsid w:val="00BD7B42"/>
    <w:rsid w:val="00BE0B08"/>
    <w:rsid w:val="00BE0FCE"/>
    <w:rsid w:val="00BE2CA5"/>
    <w:rsid w:val="00BE40EE"/>
    <w:rsid w:val="00BE5F71"/>
    <w:rsid w:val="00BE7B34"/>
    <w:rsid w:val="00BE7E89"/>
    <w:rsid w:val="00BE7EF2"/>
    <w:rsid w:val="00BF0697"/>
    <w:rsid w:val="00BF17F4"/>
    <w:rsid w:val="00BF2381"/>
    <w:rsid w:val="00BF4F8A"/>
    <w:rsid w:val="00BF5264"/>
    <w:rsid w:val="00BF5392"/>
    <w:rsid w:val="00BF7174"/>
    <w:rsid w:val="00BF78A6"/>
    <w:rsid w:val="00C01438"/>
    <w:rsid w:val="00C01566"/>
    <w:rsid w:val="00C02A18"/>
    <w:rsid w:val="00C02F69"/>
    <w:rsid w:val="00C03994"/>
    <w:rsid w:val="00C04547"/>
    <w:rsid w:val="00C056C5"/>
    <w:rsid w:val="00C05924"/>
    <w:rsid w:val="00C06DCC"/>
    <w:rsid w:val="00C12E70"/>
    <w:rsid w:val="00C13808"/>
    <w:rsid w:val="00C14657"/>
    <w:rsid w:val="00C15FC8"/>
    <w:rsid w:val="00C172F2"/>
    <w:rsid w:val="00C20183"/>
    <w:rsid w:val="00C20565"/>
    <w:rsid w:val="00C20B45"/>
    <w:rsid w:val="00C22965"/>
    <w:rsid w:val="00C248EA"/>
    <w:rsid w:val="00C26D91"/>
    <w:rsid w:val="00C300BE"/>
    <w:rsid w:val="00C31558"/>
    <w:rsid w:val="00C33078"/>
    <w:rsid w:val="00C344B0"/>
    <w:rsid w:val="00C34A83"/>
    <w:rsid w:val="00C35075"/>
    <w:rsid w:val="00C3688D"/>
    <w:rsid w:val="00C36F78"/>
    <w:rsid w:val="00C3766C"/>
    <w:rsid w:val="00C37848"/>
    <w:rsid w:val="00C37FFA"/>
    <w:rsid w:val="00C40932"/>
    <w:rsid w:val="00C40EA4"/>
    <w:rsid w:val="00C42B8E"/>
    <w:rsid w:val="00C434F9"/>
    <w:rsid w:val="00C439DB"/>
    <w:rsid w:val="00C44C99"/>
    <w:rsid w:val="00C44E50"/>
    <w:rsid w:val="00C44FE0"/>
    <w:rsid w:val="00C458D3"/>
    <w:rsid w:val="00C464BF"/>
    <w:rsid w:val="00C46ED7"/>
    <w:rsid w:val="00C47683"/>
    <w:rsid w:val="00C47972"/>
    <w:rsid w:val="00C50024"/>
    <w:rsid w:val="00C51056"/>
    <w:rsid w:val="00C51687"/>
    <w:rsid w:val="00C516FC"/>
    <w:rsid w:val="00C51F31"/>
    <w:rsid w:val="00C520D4"/>
    <w:rsid w:val="00C55339"/>
    <w:rsid w:val="00C55399"/>
    <w:rsid w:val="00C55650"/>
    <w:rsid w:val="00C55B1A"/>
    <w:rsid w:val="00C56101"/>
    <w:rsid w:val="00C56CC6"/>
    <w:rsid w:val="00C57F40"/>
    <w:rsid w:val="00C60E64"/>
    <w:rsid w:val="00C61729"/>
    <w:rsid w:val="00C62409"/>
    <w:rsid w:val="00C655DC"/>
    <w:rsid w:val="00C65900"/>
    <w:rsid w:val="00C65EE9"/>
    <w:rsid w:val="00C65FD6"/>
    <w:rsid w:val="00C673F5"/>
    <w:rsid w:val="00C67487"/>
    <w:rsid w:val="00C70A01"/>
    <w:rsid w:val="00C70C7D"/>
    <w:rsid w:val="00C71250"/>
    <w:rsid w:val="00C71CDE"/>
    <w:rsid w:val="00C72311"/>
    <w:rsid w:val="00C73442"/>
    <w:rsid w:val="00C73739"/>
    <w:rsid w:val="00C73C2A"/>
    <w:rsid w:val="00C73E96"/>
    <w:rsid w:val="00C74C68"/>
    <w:rsid w:val="00C75763"/>
    <w:rsid w:val="00C758B8"/>
    <w:rsid w:val="00C771D3"/>
    <w:rsid w:val="00C77A21"/>
    <w:rsid w:val="00C80964"/>
    <w:rsid w:val="00C81C77"/>
    <w:rsid w:val="00C81F46"/>
    <w:rsid w:val="00C87579"/>
    <w:rsid w:val="00C8790F"/>
    <w:rsid w:val="00C87999"/>
    <w:rsid w:val="00C90280"/>
    <w:rsid w:val="00C90A86"/>
    <w:rsid w:val="00C957F4"/>
    <w:rsid w:val="00C9584F"/>
    <w:rsid w:val="00C9644A"/>
    <w:rsid w:val="00C97226"/>
    <w:rsid w:val="00C974DD"/>
    <w:rsid w:val="00CA136B"/>
    <w:rsid w:val="00CA179E"/>
    <w:rsid w:val="00CA1A03"/>
    <w:rsid w:val="00CA5057"/>
    <w:rsid w:val="00CA5A3D"/>
    <w:rsid w:val="00CA5CBF"/>
    <w:rsid w:val="00CA6979"/>
    <w:rsid w:val="00CA79BD"/>
    <w:rsid w:val="00CB126F"/>
    <w:rsid w:val="00CB1728"/>
    <w:rsid w:val="00CB21A5"/>
    <w:rsid w:val="00CB28D0"/>
    <w:rsid w:val="00CB2BD7"/>
    <w:rsid w:val="00CB2BE2"/>
    <w:rsid w:val="00CB3FE7"/>
    <w:rsid w:val="00CB48B0"/>
    <w:rsid w:val="00CB631D"/>
    <w:rsid w:val="00CC1103"/>
    <w:rsid w:val="00CC12D7"/>
    <w:rsid w:val="00CC1F2C"/>
    <w:rsid w:val="00CC394B"/>
    <w:rsid w:val="00CC4D02"/>
    <w:rsid w:val="00CC6493"/>
    <w:rsid w:val="00CC7D3D"/>
    <w:rsid w:val="00CD0813"/>
    <w:rsid w:val="00CD23A2"/>
    <w:rsid w:val="00CD4461"/>
    <w:rsid w:val="00CD4B46"/>
    <w:rsid w:val="00CD5584"/>
    <w:rsid w:val="00CD6E7B"/>
    <w:rsid w:val="00CE2D65"/>
    <w:rsid w:val="00CE3F95"/>
    <w:rsid w:val="00CE5CBB"/>
    <w:rsid w:val="00CE60AF"/>
    <w:rsid w:val="00CE7192"/>
    <w:rsid w:val="00CE7B87"/>
    <w:rsid w:val="00CF0140"/>
    <w:rsid w:val="00CF0D3F"/>
    <w:rsid w:val="00CF1029"/>
    <w:rsid w:val="00CF1D4B"/>
    <w:rsid w:val="00CF2F8E"/>
    <w:rsid w:val="00CF385D"/>
    <w:rsid w:val="00CF50B2"/>
    <w:rsid w:val="00CF50F5"/>
    <w:rsid w:val="00CF51F5"/>
    <w:rsid w:val="00CF6284"/>
    <w:rsid w:val="00CF7570"/>
    <w:rsid w:val="00CF7FD8"/>
    <w:rsid w:val="00D003E5"/>
    <w:rsid w:val="00D05C1D"/>
    <w:rsid w:val="00D061AE"/>
    <w:rsid w:val="00D07463"/>
    <w:rsid w:val="00D133CF"/>
    <w:rsid w:val="00D14AAD"/>
    <w:rsid w:val="00D14D36"/>
    <w:rsid w:val="00D1580B"/>
    <w:rsid w:val="00D158DB"/>
    <w:rsid w:val="00D1669D"/>
    <w:rsid w:val="00D2105A"/>
    <w:rsid w:val="00D21A1D"/>
    <w:rsid w:val="00D21ADD"/>
    <w:rsid w:val="00D2201F"/>
    <w:rsid w:val="00D24F48"/>
    <w:rsid w:val="00D25140"/>
    <w:rsid w:val="00D25866"/>
    <w:rsid w:val="00D26601"/>
    <w:rsid w:val="00D30BBF"/>
    <w:rsid w:val="00D30D14"/>
    <w:rsid w:val="00D30E41"/>
    <w:rsid w:val="00D32789"/>
    <w:rsid w:val="00D33B79"/>
    <w:rsid w:val="00D346D2"/>
    <w:rsid w:val="00D34D6E"/>
    <w:rsid w:val="00D37B4F"/>
    <w:rsid w:val="00D37EDD"/>
    <w:rsid w:val="00D42798"/>
    <w:rsid w:val="00D4497D"/>
    <w:rsid w:val="00D45F5C"/>
    <w:rsid w:val="00D46BAE"/>
    <w:rsid w:val="00D51F22"/>
    <w:rsid w:val="00D52910"/>
    <w:rsid w:val="00D529A6"/>
    <w:rsid w:val="00D52BB5"/>
    <w:rsid w:val="00D5545B"/>
    <w:rsid w:val="00D56346"/>
    <w:rsid w:val="00D57466"/>
    <w:rsid w:val="00D610DD"/>
    <w:rsid w:val="00D623EF"/>
    <w:rsid w:val="00D62574"/>
    <w:rsid w:val="00D635B1"/>
    <w:rsid w:val="00D64D54"/>
    <w:rsid w:val="00D66362"/>
    <w:rsid w:val="00D665D6"/>
    <w:rsid w:val="00D66719"/>
    <w:rsid w:val="00D67139"/>
    <w:rsid w:val="00D679F1"/>
    <w:rsid w:val="00D70129"/>
    <w:rsid w:val="00D714AC"/>
    <w:rsid w:val="00D715B0"/>
    <w:rsid w:val="00D71A18"/>
    <w:rsid w:val="00D71F37"/>
    <w:rsid w:val="00D75AB7"/>
    <w:rsid w:val="00D75DFC"/>
    <w:rsid w:val="00D75E56"/>
    <w:rsid w:val="00D7713A"/>
    <w:rsid w:val="00D7724E"/>
    <w:rsid w:val="00D77BCD"/>
    <w:rsid w:val="00D80D02"/>
    <w:rsid w:val="00D823FE"/>
    <w:rsid w:val="00D83378"/>
    <w:rsid w:val="00D83D06"/>
    <w:rsid w:val="00D83DC3"/>
    <w:rsid w:val="00D84441"/>
    <w:rsid w:val="00D8475B"/>
    <w:rsid w:val="00D8589A"/>
    <w:rsid w:val="00D87022"/>
    <w:rsid w:val="00D90D0F"/>
    <w:rsid w:val="00D90E6C"/>
    <w:rsid w:val="00D923A6"/>
    <w:rsid w:val="00D92756"/>
    <w:rsid w:val="00D946D8"/>
    <w:rsid w:val="00D954EE"/>
    <w:rsid w:val="00D955EE"/>
    <w:rsid w:val="00D973E6"/>
    <w:rsid w:val="00DA2070"/>
    <w:rsid w:val="00DA3008"/>
    <w:rsid w:val="00DA37AC"/>
    <w:rsid w:val="00DA3849"/>
    <w:rsid w:val="00DA3D86"/>
    <w:rsid w:val="00DA4683"/>
    <w:rsid w:val="00DA572F"/>
    <w:rsid w:val="00DA5EF6"/>
    <w:rsid w:val="00DA73D7"/>
    <w:rsid w:val="00DB09B8"/>
    <w:rsid w:val="00DB13B7"/>
    <w:rsid w:val="00DB1FD4"/>
    <w:rsid w:val="00DB266A"/>
    <w:rsid w:val="00DB2877"/>
    <w:rsid w:val="00DB49B2"/>
    <w:rsid w:val="00DB4DDD"/>
    <w:rsid w:val="00DB511B"/>
    <w:rsid w:val="00DB5FEB"/>
    <w:rsid w:val="00DB747B"/>
    <w:rsid w:val="00DB7840"/>
    <w:rsid w:val="00DC15CE"/>
    <w:rsid w:val="00DC2B99"/>
    <w:rsid w:val="00DC32C7"/>
    <w:rsid w:val="00DC546E"/>
    <w:rsid w:val="00DC6625"/>
    <w:rsid w:val="00DD1B98"/>
    <w:rsid w:val="00DD4969"/>
    <w:rsid w:val="00DD5360"/>
    <w:rsid w:val="00DD5E5E"/>
    <w:rsid w:val="00DD7E26"/>
    <w:rsid w:val="00DE1126"/>
    <w:rsid w:val="00DE225B"/>
    <w:rsid w:val="00DE24A7"/>
    <w:rsid w:val="00DE2FF4"/>
    <w:rsid w:val="00DE3D99"/>
    <w:rsid w:val="00DE4810"/>
    <w:rsid w:val="00DE7186"/>
    <w:rsid w:val="00DE7325"/>
    <w:rsid w:val="00DE7972"/>
    <w:rsid w:val="00DF16A8"/>
    <w:rsid w:val="00DF188B"/>
    <w:rsid w:val="00DF20E2"/>
    <w:rsid w:val="00DF28F2"/>
    <w:rsid w:val="00DF352D"/>
    <w:rsid w:val="00DF35DB"/>
    <w:rsid w:val="00DF532B"/>
    <w:rsid w:val="00DF6138"/>
    <w:rsid w:val="00DF6914"/>
    <w:rsid w:val="00DF6BED"/>
    <w:rsid w:val="00DF6DC0"/>
    <w:rsid w:val="00DF73B8"/>
    <w:rsid w:val="00E02124"/>
    <w:rsid w:val="00E02752"/>
    <w:rsid w:val="00E035E1"/>
    <w:rsid w:val="00E03CE7"/>
    <w:rsid w:val="00E04DB6"/>
    <w:rsid w:val="00E054D2"/>
    <w:rsid w:val="00E06C04"/>
    <w:rsid w:val="00E06C63"/>
    <w:rsid w:val="00E075A9"/>
    <w:rsid w:val="00E07A6B"/>
    <w:rsid w:val="00E07F67"/>
    <w:rsid w:val="00E13168"/>
    <w:rsid w:val="00E1485B"/>
    <w:rsid w:val="00E15170"/>
    <w:rsid w:val="00E151F9"/>
    <w:rsid w:val="00E15752"/>
    <w:rsid w:val="00E15E52"/>
    <w:rsid w:val="00E15EA7"/>
    <w:rsid w:val="00E250A2"/>
    <w:rsid w:val="00E255BC"/>
    <w:rsid w:val="00E25890"/>
    <w:rsid w:val="00E26268"/>
    <w:rsid w:val="00E279B6"/>
    <w:rsid w:val="00E30733"/>
    <w:rsid w:val="00E30A79"/>
    <w:rsid w:val="00E31725"/>
    <w:rsid w:val="00E32B2A"/>
    <w:rsid w:val="00E33037"/>
    <w:rsid w:val="00E33447"/>
    <w:rsid w:val="00E33B0C"/>
    <w:rsid w:val="00E36104"/>
    <w:rsid w:val="00E366BB"/>
    <w:rsid w:val="00E36815"/>
    <w:rsid w:val="00E36F99"/>
    <w:rsid w:val="00E374DC"/>
    <w:rsid w:val="00E37567"/>
    <w:rsid w:val="00E37928"/>
    <w:rsid w:val="00E4059B"/>
    <w:rsid w:val="00E42744"/>
    <w:rsid w:val="00E43AFC"/>
    <w:rsid w:val="00E44455"/>
    <w:rsid w:val="00E44FBB"/>
    <w:rsid w:val="00E45234"/>
    <w:rsid w:val="00E45F96"/>
    <w:rsid w:val="00E46AD5"/>
    <w:rsid w:val="00E4748C"/>
    <w:rsid w:val="00E47A47"/>
    <w:rsid w:val="00E50DF5"/>
    <w:rsid w:val="00E51AF3"/>
    <w:rsid w:val="00E52078"/>
    <w:rsid w:val="00E537E1"/>
    <w:rsid w:val="00E53BE6"/>
    <w:rsid w:val="00E5665B"/>
    <w:rsid w:val="00E56958"/>
    <w:rsid w:val="00E575C0"/>
    <w:rsid w:val="00E57866"/>
    <w:rsid w:val="00E579AA"/>
    <w:rsid w:val="00E60320"/>
    <w:rsid w:val="00E616D0"/>
    <w:rsid w:val="00E62EEC"/>
    <w:rsid w:val="00E63591"/>
    <w:rsid w:val="00E64630"/>
    <w:rsid w:val="00E66046"/>
    <w:rsid w:val="00E66796"/>
    <w:rsid w:val="00E670D7"/>
    <w:rsid w:val="00E6711E"/>
    <w:rsid w:val="00E70BE3"/>
    <w:rsid w:val="00E71A30"/>
    <w:rsid w:val="00E71EE8"/>
    <w:rsid w:val="00E7227E"/>
    <w:rsid w:val="00E75671"/>
    <w:rsid w:val="00E7612B"/>
    <w:rsid w:val="00E761A7"/>
    <w:rsid w:val="00E800A1"/>
    <w:rsid w:val="00E80E10"/>
    <w:rsid w:val="00E80FEA"/>
    <w:rsid w:val="00E82680"/>
    <w:rsid w:val="00E82E76"/>
    <w:rsid w:val="00E83AAE"/>
    <w:rsid w:val="00E83C59"/>
    <w:rsid w:val="00E83DE3"/>
    <w:rsid w:val="00E847AB"/>
    <w:rsid w:val="00E8569E"/>
    <w:rsid w:val="00E86016"/>
    <w:rsid w:val="00E90C00"/>
    <w:rsid w:val="00E90FFA"/>
    <w:rsid w:val="00E92C5F"/>
    <w:rsid w:val="00E93175"/>
    <w:rsid w:val="00E93F1A"/>
    <w:rsid w:val="00E94731"/>
    <w:rsid w:val="00E95D7E"/>
    <w:rsid w:val="00E97FC2"/>
    <w:rsid w:val="00EA040F"/>
    <w:rsid w:val="00EA0415"/>
    <w:rsid w:val="00EA04BD"/>
    <w:rsid w:val="00EA2757"/>
    <w:rsid w:val="00EA4270"/>
    <w:rsid w:val="00EA5547"/>
    <w:rsid w:val="00EA56FA"/>
    <w:rsid w:val="00EA69F1"/>
    <w:rsid w:val="00EA6F20"/>
    <w:rsid w:val="00EB097A"/>
    <w:rsid w:val="00EB0E2A"/>
    <w:rsid w:val="00EB1FCD"/>
    <w:rsid w:val="00EB21C6"/>
    <w:rsid w:val="00EB23EB"/>
    <w:rsid w:val="00EB5813"/>
    <w:rsid w:val="00EB70ED"/>
    <w:rsid w:val="00EB73FC"/>
    <w:rsid w:val="00EC08B6"/>
    <w:rsid w:val="00EC2D00"/>
    <w:rsid w:val="00EC442F"/>
    <w:rsid w:val="00EC548B"/>
    <w:rsid w:val="00EC57FB"/>
    <w:rsid w:val="00EC64EE"/>
    <w:rsid w:val="00ED10F6"/>
    <w:rsid w:val="00ED1951"/>
    <w:rsid w:val="00ED21A9"/>
    <w:rsid w:val="00ED27EE"/>
    <w:rsid w:val="00ED3751"/>
    <w:rsid w:val="00ED4AE2"/>
    <w:rsid w:val="00ED5400"/>
    <w:rsid w:val="00ED602D"/>
    <w:rsid w:val="00ED6D27"/>
    <w:rsid w:val="00ED6E81"/>
    <w:rsid w:val="00ED71F8"/>
    <w:rsid w:val="00ED7316"/>
    <w:rsid w:val="00ED7486"/>
    <w:rsid w:val="00EE13FA"/>
    <w:rsid w:val="00EE1F43"/>
    <w:rsid w:val="00EE358D"/>
    <w:rsid w:val="00EE3DD6"/>
    <w:rsid w:val="00EE627F"/>
    <w:rsid w:val="00EE65AD"/>
    <w:rsid w:val="00EF11B6"/>
    <w:rsid w:val="00EF35F5"/>
    <w:rsid w:val="00EF3969"/>
    <w:rsid w:val="00EF4E72"/>
    <w:rsid w:val="00EF5DB7"/>
    <w:rsid w:val="00EF6E1B"/>
    <w:rsid w:val="00F00827"/>
    <w:rsid w:val="00F00CB3"/>
    <w:rsid w:val="00F00E16"/>
    <w:rsid w:val="00F00F07"/>
    <w:rsid w:val="00F0150B"/>
    <w:rsid w:val="00F01F99"/>
    <w:rsid w:val="00F02941"/>
    <w:rsid w:val="00F036B4"/>
    <w:rsid w:val="00F03BB6"/>
    <w:rsid w:val="00F0783D"/>
    <w:rsid w:val="00F07C2A"/>
    <w:rsid w:val="00F103BE"/>
    <w:rsid w:val="00F122A0"/>
    <w:rsid w:val="00F122D6"/>
    <w:rsid w:val="00F125C6"/>
    <w:rsid w:val="00F12A08"/>
    <w:rsid w:val="00F17568"/>
    <w:rsid w:val="00F17CB3"/>
    <w:rsid w:val="00F220E8"/>
    <w:rsid w:val="00F23059"/>
    <w:rsid w:val="00F26855"/>
    <w:rsid w:val="00F27F5F"/>
    <w:rsid w:val="00F307AA"/>
    <w:rsid w:val="00F30ABF"/>
    <w:rsid w:val="00F31249"/>
    <w:rsid w:val="00F3205D"/>
    <w:rsid w:val="00F320C9"/>
    <w:rsid w:val="00F3234B"/>
    <w:rsid w:val="00F32BA0"/>
    <w:rsid w:val="00F34814"/>
    <w:rsid w:val="00F36CCB"/>
    <w:rsid w:val="00F413E2"/>
    <w:rsid w:val="00F42F04"/>
    <w:rsid w:val="00F44C55"/>
    <w:rsid w:val="00F45192"/>
    <w:rsid w:val="00F4537C"/>
    <w:rsid w:val="00F455CB"/>
    <w:rsid w:val="00F460DF"/>
    <w:rsid w:val="00F46DE7"/>
    <w:rsid w:val="00F47BE5"/>
    <w:rsid w:val="00F52279"/>
    <w:rsid w:val="00F5300B"/>
    <w:rsid w:val="00F541FD"/>
    <w:rsid w:val="00F54783"/>
    <w:rsid w:val="00F5640B"/>
    <w:rsid w:val="00F577EE"/>
    <w:rsid w:val="00F6039E"/>
    <w:rsid w:val="00F60477"/>
    <w:rsid w:val="00F608B4"/>
    <w:rsid w:val="00F60BB4"/>
    <w:rsid w:val="00F612F2"/>
    <w:rsid w:val="00F613C0"/>
    <w:rsid w:val="00F61F11"/>
    <w:rsid w:val="00F633EF"/>
    <w:rsid w:val="00F643B6"/>
    <w:rsid w:val="00F65991"/>
    <w:rsid w:val="00F65AFE"/>
    <w:rsid w:val="00F66590"/>
    <w:rsid w:val="00F673A5"/>
    <w:rsid w:val="00F67FC8"/>
    <w:rsid w:val="00F71087"/>
    <w:rsid w:val="00F717B6"/>
    <w:rsid w:val="00F71BB3"/>
    <w:rsid w:val="00F72315"/>
    <w:rsid w:val="00F72CD9"/>
    <w:rsid w:val="00F74DFA"/>
    <w:rsid w:val="00F76103"/>
    <w:rsid w:val="00F762B6"/>
    <w:rsid w:val="00F76D63"/>
    <w:rsid w:val="00F7761B"/>
    <w:rsid w:val="00F77A24"/>
    <w:rsid w:val="00F77B0F"/>
    <w:rsid w:val="00F8143A"/>
    <w:rsid w:val="00F81A2A"/>
    <w:rsid w:val="00F82ABD"/>
    <w:rsid w:val="00F83420"/>
    <w:rsid w:val="00F83B2A"/>
    <w:rsid w:val="00F840F0"/>
    <w:rsid w:val="00F84789"/>
    <w:rsid w:val="00F85AB9"/>
    <w:rsid w:val="00F868DE"/>
    <w:rsid w:val="00F873D4"/>
    <w:rsid w:val="00F87511"/>
    <w:rsid w:val="00F87D41"/>
    <w:rsid w:val="00F93EB3"/>
    <w:rsid w:val="00F9480F"/>
    <w:rsid w:val="00F95D98"/>
    <w:rsid w:val="00F967F1"/>
    <w:rsid w:val="00F96F03"/>
    <w:rsid w:val="00F97D7F"/>
    <w:rsid w:val="00FA064B"/>
    <w:rsid w:val="00FA0C80"/>
    <w:rsid w:val="00FA22CF"/>
    <w:rsid w:val="00FA2384"/>
    <w:rsid w:val="00FA2E7B"/>
    <w:rsid w:val="00FA352A"/>
    <w:rsid w:val="00FA4C33"/>
    <w:rsid w:val="00FA7981"/>
    <w:rsid w:val="00FA7D38"/>
    <w:rsid w:val="00FA7E46"/>
    <w:rsid w:val="00FB0E40"/>
    <w:rsid w:val="00FB18BA"/>
    <w:rsid w:val="00FB18E4"/>
    <w:rsid w:val="00FB234D"/>
    <w:rsid w:val="00FB279D"/>
    <w:rsid w:val="00FB2B81"/>
    <w:rsid w:val="00FB38BD"/>
    <w:rsid w:val="00FB38FA"/>
    <w:rsid w:val="00FB44BC"/>
    <w:rsid w:val="00FB4D1F"/>
    <w:rsid w:val="00FB6403"/>
    <w:rsid w:val="00FB6972"/>
    <w:rsid w:val="00FC04A1"/>
    <w:rsid w:val="00FC05F5"/>
    <w:rsid w:val="00FC11DF"/>
    <w:rsid w:val="00FC17DC"/>
    <w:rsid w:val="00FC1A55"/>
    <w:rsid w:val="00FC22DE"/>
    <w:rsid w:val="00FC2372"/>
    <w:rsid w:val="00FC300B"/>
    <w:rsid w:val="00FC3E77"/>
    <w:rsid w:val="00FC546D"/>
    <w:rsid w:val="00FC61BE"/>
    <w:rsid w:val="00FC61FB"/>
    <w:rsid w:val="00FC6466"/>
    <w:rsid w:val="00FD0617"/>
    <w:rsid w:val="00FD0E83"/>
    <w:rsid w:val="00FD1341"/>
    <w:rsid w:val="00FD1E65"/>
    <w:rsid w:val="00FD20A7"/>
    <w:rsid w:val="00FD27DF"/>
    <w:rsid w:val="00FD2CAD"/>
    <w:rsid w:val="00FD3CD9"/>
    <w:rsid w:val="00FD46B9"/>
    <w:rsid w:val="00FD5649"/>
    <w:rsid w:val="00FD5810"/>
    <w:rsid w:val="00FD5E7A"/>
    <w:rsid w:val="00FD6514"/>
    <w:rsid w:val="00FD6FF3"/>
    <w:rsid w:val="00FE120A"/>
    <w:rsid w:val="00FE1D76"/>
    <w:rsid w:val="00FE2324"/>
    <w:rsid w:val="00FE2899"/>
    <w:rsid w:val="00FE2A55"/>
    <w:rsid w:val="00FE365C"/>
    <w:rsid w:val="00FE3A42"/>
    <w:rsid w:val="00FE3D74"/>
    <w:rsid w:val="00FE5B7D"/>
    <w:rsid w:val="00FE6317"/>
    <w:rsid w:val="00FE77C7"/>
    <w:rsid w:val="00FF02E2"/>
    <w:rsid w:val="00FF330A"/>
    <w:rsid w:val="00FF33CE"/>
    <w:rsid w:val="00FF3B26"/>
    <w:rsid w:val="00FF3F32"/>
    <w:rsid w:val="00FF465C"/>
    <w:rsid w:val="00FF4E3F"/>
    <w:rsid w:val="00FF5259"/>
    <w:rsid w:val="00FF5FA7"/>
    <w:rsid w:val="00FF6A8D"/>
    <w:rsid w:val="00FF6DB1"/>
    <w:rsid w:val="00FF7340"/>
    <w:rsid w:val="00FF7A97"/>
    <w:rsid w:val="0B715C84"/>
    <w:rsid w:val="204A4A7B"/>
    <w:rsid w:val="26146B20"/>
    <w:rsid w:val="276E542C"/>
    <w:rsid w:val="2D420576"/>
    <w:rsid w:val="3C077A3E"/>
    <w:rsid w:val="4CFD3266"/>
    <w:rsid w:val="4EA32F4D"/>
    <w:rsid w:val="56B0561B"/>
    <w:rsid w:val="57A20CC2"/>
    <w:rsid w:val="59B22542"/>
    <w:rsid w:val="63BF456D"/>
    <w:rsid w:val="741E07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47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semiHidden="0" w:uiPriority="1"/>
    <w:lsdException w:name="Body Text" w:uiPriority="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0D4"/>
    <w:pPr>
      <w:overflowPunct w:val="0"/>
      <w:autoSpaceDE w:val="0"/>
      <w:autoSpaceDN w:val="0"/>
      <w:adjustRightInd w:val="0"/>
      <w:spacing w:after="120"/>
      <w:jc w:val="both"/>
    </w:pPr>
    <w:rPr>
      <w:rFonts w:ascii="Times New Roman" w:eastAsia="PMingLiU" w:hAnsi="Times New Roman"/>
      <w:sz w:val="22"/>
      <w:lang w:val="en-GB"/>
    </w:rPr>
  </w:style>
  <w:style w:type="paragraph" w:styleId="1">
    <w:name w:val="heading 1"/>
    <w:next w:val="a"/>
    <w:link w:val="1Char"/>
    <w:qFormat/>
    <w:rsid w:val="00C520D4"/>
    <w:pPr>
      <w:keepNext/>
      <w:keepLines/>
      <w:pBdr>
        <w:top w:val="single" w:sz="12" w:space="3" w:color="auto"/>
      </w:pBdr>
      <w:tabs>
        <w:tab w:val="left" w:pos="432"/>
      </w:tabs>
      <w:overflowPunct w:val="0"/>
      <w:autoSpaceDE w:val="0"/>
      <w:autoSpaceDN w:val="0"/>
      <w:adjustRightInd w:val="0"/>
      <w:spacing w:before="240" w:after="180"/>
      <w:ind w:left="432" w:hanging="432"/>
      <w:outlineLvl w:val="0"/>
    </w:pPr>
    <w:rPr>
      <w:rFonts w:ascii="Arial" w:eastAsia="Times New Roman" w:hAnsi="Arial" w:cs="Arial"/>
      <w:sz w:val="36"/>
      <w:szCs w:val="36"/>
      <w:lang w:val="en-GB"/>
    </w:rPr>
  </w:style>
  <w:style w:type="paragraph" w:styleId="2">
    <w:name w:val="heading 2"/>
    <w:basedOn w:val="1"/>
    <w:next w:val="a"/>
    <w:link w:val="2Char"/>
    <w:qFormat/>
    <w:rsid w:val="00C520D4"/>
    <w:pPr>
      <w:pBdr>
        <w:top w:val="none" w:sz="0" w:space="0" w:color="auto"/>
      </w:pBdr>
      <w:spacing w:before="180"/>
      <w:ind w:left="0" w:firstLine="0"/>
      <w:outlineLvl w:val="1"/>
    </w:pPr>
    <w:rPr>
      <w:rFonts w:cs="Times New Roman"/>
      <w:sz w:val="32"/>
      <w:szCs w:val="32"/>
    </w:rPr>
  </w:style>
  <w:style w:type="paragraph" w:styleId="3">
    <w:name w:val="heading 3"/>
    <w:basedOn w:val="2"/>
    <w:next w:val="a"/>
    <w:link w:val="3Char"/>
    <w:qFormat/>
    <w:rsid w:val="00C520D4"/>
    <w:pPr>
      <w:tabs>
        <w:tab w:val="left" w:pos="720"/>
      </w:tabs>
      <w:spacing w:before="120"/>
      <w:ind w:left="720" w:hanging="720"/>
      <w:outlineLvl w:val="2"/>
    </w:pPr>
    <w:rPr>
      <w:sz w:val="28"/>
      <w:szCs w:val="28"/>
    </w:rPr>
  </w:style>
  <w:style w:type="paragraph" w:styleId="4">
    <w:name w:val="heading 4"/>
    <w:basedOn w:val="3"/>
    <w:next w:val="a"/>
    <w:link w:val="4Char"/>
    <w:qFormat/>
    <w:rsid w:val="00C520D4"/>
    <w:pPr>
      <w:numPr>
        <w:ilvl w:val="3"/>
      </w:numPr>
      <w:tabs>
        <w:tab w:val="left" w:pos="864"/>
      </w:tabs>
      <w:ind w:left="720" w:hanging="720"/>
      <w:outlineLvl w:val="3"/>
    </w:pPr>
    <w:rPr>
      <w:sz w:val="24"/>
      <w:szCs w:val="24"/>
    </w:rPr>
  </w:style>
  <w:style w:type="paragraph" w:styleId="5">
    <w:name w:val="heading 5"/>
    <w:basedOn w:val="4"/>
    <w:next w:val="a"/>
    <w:link w:val="5Char"/>
    <w:qFormat/>
    <w:rsid w:val="00C520D4"/>
    <w:pPr>
      <w:numPr>
        <w:ilvl w:val="4"/>
      </w:numPr>
      <w:tabs>
        <w:tab w:val="left" w:pos="1008"/>
      </w:tabs>
      <w:ind w:left="720" w:hanging="720"/>
      <w:outlineLvl w:val="4"/>
    </w:pPr>
    <w:rPr>
      <w:sz w:val="22"/>
      <w:szCs w:val="22"/>
    </w:rPr>
  </w:style>
  <w:style w:type="paragraph" w:styleId="6">
    <w:name w:val="heading 6"/>
    <w:basedOn w:val="a"/>
    <w:next w:val="a"/>
    <w:link w:val="6Char"/>
    <w:qFormat/>
    <w:rsid w:val="00C520D4"/>
    <w:pPr>
      <w:keepNext/>
      <w:keepLines/>
      <w:tabs>
        <w:tab w:val="left" w:pos="1152"/>
      </w:tabs>
      <w:spacing w:before="120"/>
      <w:ind w:left="1152" w:hanging="1152"/>
      <w:outlineLvl w:val="5"/>
    </w:pPr>
    <w:rPr>
      <w:rFonts w:ascii="Arial" w:eastAsia="Times New Roman" w:hAnsi="Arial" w:cs="Arial"/>
    </w:rPr>
  </w:style>
  <w:style w:type="paragraph" w:styleId="7">
    <w:name w:val="heading 7"/>
    <w:basedOn w:val="a"/>
    <w:next w:val="a"/>
    <w:link w:val="7Char"/>
    <w:qFormat/>
    <w:rsid w:val="00C520D4"/>
    <w:pPr>
      <w:keepNext/>
      <w:keepLines/>
      <w:tabs>
        <w:tab w:val="left" w:pos="1296"/>
      </w:tabs>
      <w:spacing w:before="120"/>
      <w:ind w:left="1296" w:hanging="1296"/>
      <w:outlineLvl w:val="6"/>
    </w:pPr>
    <w:rPr>
      <w:rFonts w:ascii="Arial" w:hAnsi="Arial" w:cs="Arial"/>
    </w:rPr>
  </w:style>
  <w:style w:type="paragraph" w:styleId="8">
    <w:name w:val="heading 8"/>
    <w:basedOn w:val="7"/>
    <w:next w:val="a"/>
    <w:link w:val="8Char"/>
    <w:qFormat/>
    <w:rsid w:val="00C520D4"/>
    <w:pPr>
      <w:numPr>
        <w:ilvl w:val="7"/>
      </w:numPr>
      <w:tabs>
        <w:tab w:val="left" w:pos="1440"/>
      </w:tabs>
      <w:ind w:left="1296" w:hanging="1296"/>
      <w:outlineLvl w:val="7"/>
    </w:pPr>
  </w:style>
  <w:style w:type="paragraph" w:styleId="9">
    <w:name w:val="heading 9"/>
    <w:basedOn w:val="8"/>
    <w:next w:val="a"/>
    <w:link w:val="9Char"/>
    <w:qFormat/>
    <w:rsid w:val="00C520D4"/>
    <w:pPr>
      <w:numPr>
        <w:ilvl w:val="8"/>
      </w:numPr>
      <w:tabs>
        <w:tab w:val="left" w:pos="1584"/>
      </w:tabs>
      <w:ind w:left="1296" w:hanging="1296"/>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520D4"/>
    <w:rPr>
      <w:color w:val="0000FF"/>
      <w:u w:val="single"/>
    </w:rPr>
  </w:style>
  <w:style w:type="character" w:styleId="a4">
    <w:name w:val="annotation reference"/>
    <w:basedOn w:val="a0"/>
    <w:uiPriority w:val="99"/>
    <w:unhideWhenUsed/>
    <w:rsid w:val="00C520D4"/>
    <w:rPr>
      <w:sz w:val="18"/>
      <w:szCs w:val="18"/>
    </w:rPr>
  </w:style>
  <w:style w:type="character" w:customStyle="1" w:styleId="TANChar">
    <w:name w:val="TAN Char"/>
    <w:basedOn w:val="a0"/>
    <w:link w:val="TAN"/>
    <w:rsid w:val="00C520D4"/>
    <w:rPr>
      <w:rFonts w:ascii="Arial" w:eastAsia="Times New Roman" w:hAnsi="Arial"/>
      <w:sz w:val="18"/>
      <w:szCs w:val="18"/>
      <w:lang w:val="en-GB"/>
    </w:rPr>
  </w:style>
  <w:style w:type="character" w:customStyle="1" w:styleId="9Char">
    <w:name w:val="标题 9 Char"/>
    <w:basedOn w:val="a0"/>
    <w:link w:val="9"/>
    <w:semiHidden/>
    <w:rsid w:val="00C520D4"/>
    <w:rPr>
      <w:rFonts w:ascii="Arial" w:eastAsia="PMingLiU" w:hAnsi="Arial" w:cs="Arial"/>
      <w:sz w:val="22"/>
      <w:lang w:val="en-GB" w:eastAsia="zh-CN"/>
    </w:rPr>
  </w:style>
  <w:style w:type="character" w:customStyle="1" w:styleId="1Char">
    <w:name w:val="标题 1 Char"/>
    <w:basedOn w:val="a0"/>
    <w:link w:val="1"/>
    <w:rsid w:val="00C520D4"/>
    <w:rPr>
      <w:rFonts w:ascii="Arial" w:eastAsia="Times New Roman" w:hAnsi="Arial" w:cs="Arial"/>
      <w:sz w:val="36"/>
      <w:szCs w:val="36"/>
      <w:lang w:val="en-GB"/>
    </w:rPr>
  </w:style>
  <w:style w:type="character" w:customStyle="1" w:styleId="TALCar">
    <w:name w:val="TAL Car"/>
    <w:basedOn w:val="a0"/>
    <w:link w:val="TAL"/>
    <w:locked/>
    <w:rsid w:val="00C520D4"/>
    <w:rPr>
      <w:rFonts w:ascii="Arial" w:hAnsi="Arial" w:cs="Arial"/>
    </w:rPr>
  </w:style>
  <w:style w:type="character" w:customStyle="1" w:styleId="Char">
    <w:name w:val="批注文字 Char"/>
    <w:basedOn w:val="a0"/>
    <w:link w:val="a5"/>
    <w:uiPriority w:val="99"/>
    <w:semiHidden/>
    <w:rsid w:val="00C520D4"/>
    <w:rPr>
      <w:rFonts w:ascii="Times New Roman" w:eastAsia="PMingLiU" w:hAnsi="Times New Roman"/>
      <w:sz w:val="22"/>
      <w:lang w:val="en-GB" w:eastAsia="zh-CN"/>
    </w:rPr>
  </w:style>
  <w:style w:type="character" w:customStyle="1" w:styleId="5Char">
    <w:name w:val="标题 5 Char"/>
    <w:basedOn w:val="a0"/>
    <w:link w:val="5"/>
    <w:semiHidden/>
    <w:rsid w:val="00C520D4"/>
    <w:rPr>
      <w:rFonts w:ascii="Arial" w:eastAsia="Times New Roman" w:hAnsi="Arial"/>
      <w:sz w:val="22"/>
      <w:szCs w:val="22"/>
      <w:lang w:val="en-GB" w:eastAsia="zh-CN"/>
    </w:rPr>
  </w:style>
  <w:style w:type="character" w:customStyle="1" w:styleId="PLChar">
    <w:name w:val="PL Char"/>
    <w:link w:val="PL"/>
    <w:rsid w:val="00C520D4"/>
    <w:rPr>
      <w:rFonts w:ascii="Courier New" w:eastAsia="PMingLiU" w:hAnsi="Courier New"/>
      <w:sz w:val="16"/>
      <w:lang w:val="en-GB" w:eastAsia="en-US" w:bidi="ar-SA"/>
    </w:rPr>
  </w:style>
  <w:style w:type="character" w:customStyle="1" w:styleId="Char0">
    <w:name w:val="页脚 Char"/>
    <w:basedOn w:val="a0"/>
    <w:link w:val="a6"/>
    <w:uiPriority w:val="99"/>
    <w:semiHidden/>
    <w:rsid w:val="00C520D4"/>
    <w:rPr>
      <w:rFonts w:ascii="Times New Roman" w:eastAsia="PMingLiU" w:hAnsi="Times New Roman" w:cs="Times New Roman"/>
      <w:szCs w:val="20"/>
      <w:lang w:val="en-GB"/>
    </w:rPr>
  </w:style>
  <w:style w:type="character" w:customStyle="1" w:styleId="4Char">
    <w:name w:val="标题 4 Char"/>
    <w:basedOn w:val="a0"/>
    <w:link w:val="4"/>
    <w:semiHidden/>
    <w:rsid w:val="00C520D4"/>
    <w:rPr>
      <w:rFonts w:ascii="Arial" w:eastAsia="Times New Roman" w:hAnsi="Arial"/>
      <w:sz w:val="24"/>
      <w:szCs w:val="24"/>
      <w:lang w:val="en-GB" w:eastAsia="zh-CN"/>
    </w:rPr>
  </w:style>
  <w:style w:type="character" w:customStyle="1" w:styleId="Char1">
    <w:name w:val="批注框文本 Char"/>
    <w:basedOn w:val="a0"/>
    <w:link w:val="a7"/>
    <w:uiPriority w:val="99"/>
    <w:semiHidden/>
    <w:rsid w:val="00C520D4"/>
    <w:rPr>
      <w:rFonts w:ascii="Cambria" w:eastAsia="宋体" w:hAnsi="Cambria" w:cs="Times New Roman"/>
      <w:sz w:val="18"/>
      <w:szCs w:val="18"/>
      <w:lang w:val="en-GB" w:eastAsia="zh-CN"/>
    </w:rPr>
  </w:style>
  <w:style w:type="character" w:customStyle="1" w:styleId="7Char">
    <w:name w:val="标题 7 Char"/>
    <w:basedOn w:val="a0"/>
    <w:link w:val="7"/>
    <w:rsid w:val="00C520D4"/>
    <w:rPr>
      <w:rFonts w:ascii="Arial" w:eastAsia="PMingLiU" w:hAnsi="Arial" w:cs="Arial"/>
      <w:sz w:val="22"/>
      <w:lang w:val="en-GB"/>
    </w:rPr>
  </w:style>
  <w:style w:type="character" w:customStyle="1" w:styleId="THChar">
    <w:name w:val="TH Char"/>
    <w:link w:val="TH"/>
    <w:rsid w:val="00C520D4"/>
    <w:rPr>
      <w:rFonts w:ascii="Arial" w:eastAsia="Times New Roman" w:hAnsi="Arial"/>
      <w:b/>
      <w:bCs/>
      <w:lang w:val="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8"/>
    <w:rsid w:val="00C520D4"/>
    <w:rPr>
      <w:rFonts w:ascii="Times New Roman" w:eastAsia="PMingLiU" w:hAnsi="Times New Roman" w:cs="Times New Roman"/>
      <w:szCs w:val="20"/>
      <w:lang w:val="en-GB"/>
    </w:rPr>
  </w:style>
  <w:style w:type="character" w:customStyle="1" w:styleId="3Char">
    <w:name w:val="标题 3 Char"/>
    <w:basedOn w:val="a0"/>
    <w:link w:val="3"/>
    <w:rsid w:val="00C520D4"/>
    <w:rPr>
      <w:rFonts w:ascii="Arial" w:eastAsia="Times New Roman" w:hAnsi="Arial"/>
      <w:sz w:val="28"/>
      <w:szCs w:val="28"/>
      <w:lang w:val="en-GB"/>
    </w:rPr>
  </w:style>
  <w:style w:type="character" w:customStyle="1" w:styleId="TACChar">
    <w:name w:val="TAC Char"/>
    <w:link w:val="TAC"/>
    <w:rsid w:val="00C520D4"/>
    <w:rPr>
      <w:rFonts w:ascii="Arial" w:eastAsia="Times New Roman" w:hAnsi="Arial"/>
      <w:sz w:val="18"/>
      <w:szCs w:val="18"/>
      <w:lang w:val="en-GB"/>
    </w:rPr>
  </w:style>
  <w:style w:type="character" w:customStyle="1" w:styleId="8Char">
    <w:name w:val="标题 8 Char"/>
    <w:basedOn w:val="a0"/>
    <w:link w:val="8"/>
    <w:semiHidden/>
    <w:rsid w:val="00C520D4"/>
    <w:rPr>
      <w:rFonts w:ascii="Arial" w:eastAsia="PMingLiU" w:hAnsi="Arial" w:cs="Arial"/>
      <w:sz w:val="22"/>
      <w:lang w:val="en-GB" w:eastAsia="zh-CN"/>
    </w:rPr>
  </w:style>
  <w:style w:type="character" w:customStyle="1" w:styleId="Char3">
    <w:name w:val="批注主题 Char"/>
    <w:basedOn w:val="Char"/>
    <w:link w:val="a9"/>
    <w:uiPriority w:val="99"/>
    <w:semiHidden/>
    <w:rsid w:val="00C520D4"/>
    <w:rPr>
      <w:b/>
      <w:bCs/>
    </w:rPr>
  </w:style>
  <w:style w:type="character" w:customStyle="1" w:styleId="6Char">
    <w:name w:val="标题 6 Char"/>
    <w:basedOn w:val="a0"/>
    <w:link w:val="6"/>
    <w:rsid w:val="00C520D4"/>
    <w:rPr>
      <w:rFonts w:ascii="Arial" w:eastAsia="Times New Roman" w:hAnsi="Arial" w:cs="Arial"/>
      <w:sz w:val="22"/>
      <w:lang w:val="en-GB"/>
    </w:rPr>
  </w:style>
  <w:style w:type="character" w:customStyle="1" w:styleId="TAHCar">
    <w:name w:val="TAH Car"/>
    <w:link w:val="TAH"/>
    <w:rsid w:val="00C520D4"/>
    <w:rPr>
      <w:rFonts w:ascii="Arial" w:eastAsia="Times New Roman" w:hAnsi="Arial"/>
      <w:b/>
      <w:bCs/>
      <w:sz w:val="18"/>
      <w:szCs w:val="18"/>
      <w:lang w:val="en-GB"/>
    </w:rPr>
  </w:style>
  <w:style w:type="character" w:customStyle="1" w:styleId="Char4">
    <w:name w:val="文档结构图 Char"/>
    <w:basedOn w:val="a0"/>
    <w:link w:val="aa"/>
    <w:uiPriority w:val="99"/>
    <w:semiHidden/>
    <w:rsid w:val="00C520D4"/>
    <w:rPr>
      <w:rFonts w:ascii="宋体" w:eastAsia="宋体" w:hAnsi="Times New Roman" w:cs="Times New Roman"/>
      <w:sz w:val="18"/>
      <w:szCs w:val="18"/>
      <w:lang w:val="en-GB"/>
    </w:rPr>
  </w:style>
  <w:style w:type="character" w:customStyle="1" w:styleId="2Char">
    <w:name w:val="标题 2 Char"/>
    <w:basedOn w:val="a0"/>
    <w:link w:val="2"/>
    <w:rsid w:val="00C520D4"/>
    <w:rPr>
      <w:rFonts w:ascii="Arial" w:eastAsia="Times New Roman" w:hAnsi="Arial"/>
      <w:sz w:val="32"/>
      <w:szCs w:val="32"/>
      <w:lang w:val="en-GB" w:eastAsia="zh-CN"/>
    </w:rPr>
  </w:style>
  <w:style w:type="character" w:customStyle="1" w:styleId="Doc-text2Char">
    <w:name w:val="Doc-text2 Char"/>
    <w:link w:val="Doc-text2"/>
    <w:qFormat/>
    <w:rsid w:val="00C520D4"/>
    <w:rPr>
      <w:rFonts w:ascii="Arial" w:eastAsia="MS Mincho" w:hAnsi="Arial"/>
      <w:szCs w:val="24"/>
      <w:lang w:val="en-GB" w:eastAsia="en-GB"/>
    </w:rPr>
  </w:style>
  <w:style w:type="character" w:customStyle="1" w:styleId="Doc-titleChar">
    <w:name w:val="Doc-title Char"/>
    <w:link w:val="Doc-title"/>
    <w:rsid w:val="00C520D4"/>
    <w:rPr>
      <w:rFonts w:ascii="Arial" w:eastAsia="MS Mincho" w:hAnsi="Arial"/>
      <w:szCs w:val="24"/>
      <w:lang w:val="en-GB" w:eastAsia="en-GB"/>
    </w:rPr>
  </w:style>
  <w:style w:type="character" w:customStyle="1" w:styleId="B1Char">
    <w:name w:val="B1 Char"/>
    <w:link w:val="B1"/>
    <w:qFormat/>
    <w:rsid w:val="00C520D4"/>
    <w:rPr>
      <w:rFonts w:ascii="Times New Roman" w:eastAsia="Malgun Gothic" w:hAnsi="Times New Roman"/>
      <w:lang w:val="en-GB" w:eastAsia="en-US"/>
    </w:rPr>
  </w:style>
  <w:style w:type="character" w:customStyle="1" w:styleId="B2Car">
    <w:name w:val="B2 Car"/>
    <w:basedOn w:val="a0"/>
    <w:link w:val="B2"/>
    <w:rsid w:val="00C520D4"/>
    <w:rPr>
      <w:rFonts w:ascii="Times New Roman" w:eastAsia="Malgun Gothic" w:hAnsi="Times New Roman"/>
      <w:lang w:val="en-GB" w:eastAsia="en-US"/>
    </w:rPr>
  </w:style>
  <w:style w:type="character" w:customStyle="1" w:styleId="B1Zchn">
    <w:name w:val="B1 Zchn"/>
    <w:basedOn w:val="a0"/>
    <w:rsid w:val="00C520D4"/>
    <w:rPr>
      <w:rFonts w:ascii="Arial" w:eastAsia="MS Mincho" w:hAnsi="Arial" w:cs="Arial"/>
      <w:color w:val="0000FF"/>
      <w:kern w:val="2"/>
      <w:lang w:val="en-GB" w:eastAsia="en-US" w:bidi="ar-SA"/>
    </w:rPr>
  </w:style>
  <w:style w:type="character" w:customStyle="1" w:styleId="CommentsChar">
    <w:name w:val="Comments Char"/>
    <w:link w:val="Comments"/>
    <w:rsid w:val="00C520D4"/>
    <w:rPr>
      <w:rFonts w:ascii="Arial" w:eastAsia="MS Mincho" w:hAnsi="Arial"/>
      <w:i/>
      <w:sz w:val="18"/>
      <w:szCs w:val="24"/>
      <w:lang w:val="en-GB" w:eastAsia="en-GB"/>
    </w:rPr>
  </w:style>
  <w:style w:type="paragraph" w:customStyle="1" w:styleId="TH">
    <w:name w:val="TH"/>
    <w:basedOn w:val="a"/>
    <w:link w:val="THChar"/>
    <w:rsid w:val="00C520D4"/>
    <w:pPr>
      <w:keepNext/>
      <w:keepLines/>
      <w:spacing w:before="60" w:after="180"/>
      <w:jc w:val="center"/>
      <w:textAlignment w:val="baseline"/>
    </w:pPr>
    <w:rPr>
      <w:rFonts w:ascii="Arial" w:eastAsia="Times New Roman" w:hAnsi="Arial"/>
      <w:b/>
      <w:bCs/>
      <w:sz w:val="20"/>
    </w:rPr>
  </w:style>
  <w:style w:type="paragraph" w:customStyle="1" w:styleId="TAC">
    <w:name w:val="TAC"/>
    <w:basedOn w:val="a"/>
    <w:link w:val="TACChar"/>
    <w:rsid w:val="00C520D4"/>
    <w:pPr>
      <w:keepNext/>
      <w:keepLines/>
      <w:spacing w:after="0"/>
      <w:jc w:val="center"/>
      <w:textAlignment w:val="baseline"/>
    </w:pPr>
    <w:rPr>
      <w:rFonts w:ascii="Arial" w:eastAsia="Times New Roman" w:hAnsi="Arial"/>
      <w:sz w:val="18"/>
      <w:szCs w:val="18"/>
    </w:rPr>
  </w:style>
  <w:style w:type="paragraph" w:customStyle="1" w:styleId="TAH">
    <w:name w:val="TAH"/>
    <w:basedOn w:val="TAC"/>
    <w:link w:val="TAHCar"/>
    <w:rsid w:val="00C520D4"/>
    <w:rPr>
      <w:b/>
      <w:bCs/>
    </w:rPr>
  </w:style>
  <w:style w:type="paragraph" w:customStyle="1" w:styleId="TAL">
    <w:name w:val="TAL"/>
    <w:basedOn w:val="a"/>
    <w:link w:val="TALCar"/>
    <w:rsid w:val="00C520D4"/>
    <w:pPr>
      <w:keepNext/>
      <w:overflowPunct/>
      <w:autoSpaceDE/>
      <w:autoSpaceDN/>
      <w:adjustRightInd/>
      <w:spacing w:after="0"/>
      <w:jc w:val="left"/>
    </w:pPr>
    <w:rPr>
      <w:rFonts w:ascii="Arial" w:eastAsia="宋体" w:hAnsi="Arial" w:cs="Arial"/>
      <w:sz w:val="20"/>
      <w:lang w:val="en-US" w:eastAsia="zh-TW"/>
    </w:rPr>
  </w:style>
  <w:style w:type="paragraph" w:customStyle="1" w:styleId="Reference">
    <w:name w:val="Reference"/>
    <w:basedOn w:val="a"/>
    <w:rsid w:val="00C520D4"/>
    <w:pPr>
      <w:tabs>
        <w:tab w:val="left" w:pos="567"/>
      </w:tabs>
      <w:ind w:left="567" w:hanging="567"/>
    </w:pPr>
  </w:style>
  <w:style w:type="paragraph" w:customStyle="1" w:styleId="3GPPHeaderArial">
    <w:name w:val="3GPP_Header + Arial"/>
    <w:basedOn w:val="a"/>
    <w:rsid w:val="00C520D4"/>
    <w:pPr>
      <w:overflowPunct/>
      <w:autoSpaceDE/>
      <w:autoSpaceDN/>
      <w:adjustRightInd/>
      <w:spacing w:after="0"/>
      <w:jc w:val="left"/>
    </w:pPr>
    <w:rPr>
      <w:rFonts w:ascii="Arial" w:hAnsi="Arial" w:cs="Arial"/>
      <w:szCs w:val="24"/>
      <w:lang w:val="en-US"/>
    </w:rPr>
  </w:style>
  <w:style w:type="paragraph" w:customStyle="1" w:styleId="3GPPHeader">
    <w:name w:val="3GPP_Header"/>
    <w:basedOn w:val="a"/>
    <w:rsid w:val="00C520D4"/>
    <w:pPr>
      <w:tabs>
        <w:tab w:val="left" w:pos="1701"/>
        <w:tab w:val="right" w:pos="9639"/>
      </w:tabs>
      <w:spacing w:after="240"/>
    </w:pPr>
    <w:rPr>
      <w:b/>
      <w:sz w:val="24"/>
    </w:rPr>
  </w:style>
  <w:style w:type="paragraph" w:styleId="a9">
    <w:name w:val="annotation subject"/>
    <w:basedOn w:val="a5"/>
    <w:next w:val="a5"/>
    <w:link w:val="Char3"/>
    <w:uiPriority w:val="99"/>
    <w:unhideWhenUsed/>
    <w:rsid w:val="00C520D4"/>
    <w:rPr>
      <w:b/>
      <w:bCs/>
    </w:rPr>
  </w:style>
  <w:style w:type="paragraph" w:styleId="a5">
    <w:name w:val="annotation text"/>
    <w:basedOn w:val="a"/>
    <w:link w:val="Char"/>
    <w:uiPriority w:val="99"/>
    <w:unhideWhenUsed/>
    <w:rsid w:val="00C520D4"/>
    <w:pPr>
      <w:jc w:val="left"/>
    </w:pPr>
  </w:style>
  <w:style w:type="paragraph" w:styleId="aa">
    <w:name w:val="Document Map"/>
    <w:basedOn w:val="a"/>
    <w:link w:val="Char4"/>
    <w:uiPriority w:val="99"/>
    <w:unhideWhenUsed/>
    <w:rsid w:val="00C520D4"/>
    <w:pPr>
      <w:spacing w:after="0"/>
    </w:pPr>
    <w:rPr>
      <w:rFonts w:ascii="宋体" w:eastAsia="宋体"/>
      <w:sz w:val="18"/>
      <w:szCs w:val="18"/>
    </w:rPr>
  </w:style>
  <w:style w:type="paragraph" w:styleId="20">
    <w:name w:val="List 2"/>
    <w:basedOn w:val="a"/>
    <w:uiPriority w:val="99"/>
    <w:unhideWhenUsed/>
    <w:rsid w:val="00C520D4"/>
    <w:pPr>
      <w:ind w:left="720" w:hanging="360"/>
      <w:contextualSpacing/>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unhideWhenUsed/>
    <w:rsid w:val="00C520D4"/>
    <w:pPr>
      <w:tabs>
        <w:tab w:val="center" w:pos="4320"/>
        <w:tab w:val="right" w:pos="8640"/>
      </w:tabs>
      <w:spacing w:after="0"/>
    </w:pPr>
  </w:style>
  <w:style w:type="paragraph" w:styleId="a7">
    <w:name w:val="Balloon Text"/>
    <w:basedOn w:val="a"/>
    <w:link w:val="Char1"/>
    <w:uiPriority w:val="99"/>
    <w:unhideWhenUsed/>
    <w:rsid w:val="00C520D4"/>
    <w:pPr>
      <w:spacing w:after="0"/>
    </w:pPr>
    <w:rPr>
      <w:rFonts w:ascii="Cambria" w:eastAsia="宋体" w:hAnsi="Cambria"/>
      <w:sz w:val="18"/>
      <w:szCs w:val="18"/>
    </w:rPr>
  </w:style>
  <w:style w:type="paragraph" w:styleId="a6">
    <w:name w:val="footer"/>
    <w:basedOn w:val="a"/>
    <w:link w:val="Char0"/>
    <w:unhideWhenUsed/>
    <w:rsid w:val="00C520D4"/>
    <w:pPr>
      <w:tabs>
        <w:tab w:val="center" w:pos="4320"/>
        <w:tab w:val="right" w:pos="8640"/>
      </w:tabs>
      <w:spacing w:after="0"/>
    </w:pPr>
  </w:style>
  <w:style w:type="paragraph" w:styleId="ab">
    <w:name w:val="List"/>
    <w:basedOn w:val="a"/>
    <w:uiPriority w:val="99"/>
    <w:unhideWhenUsed/>
    <w:rsid w:val="00C520D4"/>
    <w:pPr>
      <w:ind w:left="360" w:hanging="360"/>
      <w:contextualSpacing/>
    </w:pPr>
  </w:style>
  <w:style w:type="paragraph" w:customStyle="1" w:styleId="Comments">
    <w:name w:val="Comments"/>
    <w:basedOn w:val="a"/>
    <w:link w:val="CommentsChar"/>
    <w:qFormat/>
    <w:rsid w:val="00C520D4"/>
    <w:pPr>
      <w:overflowPunct/>
      <w:autoSpaceDE/>
      <w:autoSpaceDN/>
      <w:adjustRightInd/>
      <w:spacing w:before="40" w:after="0"/>
      <w:jc w:val="left"/>
    </w:pPr>
    <w:rPr>
      <w:rFonts w:ascii="Arial" w:eastAsia="MS Mincho" w:hAnsi="Arial"/>
      <w:i/>
      <w:sz w:val="18"/>
      <w:szCs w:val="24"/>
      <w:lang w:eastAsia="en-GB"/>
    </w:rPr>
  </w:style>
  <w:style w:type="paragraph" w:customStyle="1" w:styleId="Doc-text2">
    <w:name w:val="Doc-text2"/>
    <w:basedOn w:val="a"/>
    <w:link w:val="Doc-text2Char"/>
    <w:qFormat/>
    <w:rsid w:val="00C520D4"/>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paragraph" w:customStyle="1" w:styleId="B1">
    <w:name w:val="B1"/>
    <w:basedOn w:val="ab"/>
    <w:link w:val="B1Char"/>
    <w:qFormat/>
    <w:rsid w:val="00C520D4"/>
    <w:pPr>
      <w:overflowPunct/>
      <w:autoSpaceDE/>
      <w:autoSpaceDN/>
      <w:adjustRightInd/>
      <w:spacing w:after="180"/>
      <w:ind w:left="568" w:hanging="284"/>
      <w:jc w:val="left"/>
    </w:pPr>
    <w:rPr>
      <w:rFonts w:eastAsia="Malgun Gothic"/>
      <w:sz w:val="20"/>
      <w:lang w:eastAsia="en-US"/>
    </w:rPr>
  </w:style>
  <w:style w:type="paragraph" w:customStyle="1" w:styleId="TAN">
    <w:name w:val="TAN"/>
    <w:basedOn w:val="a"/>
    <w:link w:val="TANChar"/>
    <w:rsid w:val="00C520D4"/>
    <w:pPr>
      <w:keepNext/>
      <w:keepLines/>
      <w:spacing w:after="0"/>
      <w:ind w:left="851" w:hanging="851"/>
      <w:jc w:val="left"/>
      <w:textAlignment w:val="baseline"/>
    </w:pPr>
    <w:rPr>
      <w:rFonts w:ascii="Arial" w:eastAsia="Times New Roman" w:hAnsi="Arial"/>
      <w:sz w:val="18"/>
      <w:szCs w:val="18"/>
    </w:rPr>
  </w:style>
  <w:style w:type="paragraph" w:customStyle="1" w:styleId="NO">
    <w:name w:val="NO"/>
    <w:basedOn w:val="a"/>
    <w:rsid w:val="00C520D4"/>
    <w:pPr>
      <w:keepLines/>
      <w:overflowPunct/>
      <w:autoSpaceDE/>
      <w:autoSpaceDN/>
      <w:adjustRightInd/>
      <w:spacing w:after="180"/>
      <w:ind w:left="1135" w:hanging="851"/>
      <w:jc w:val="left"/>
    </w:pPr>
    <w:rPr>
      <w:rFonts w:eastAsia="Malgun Gothic"/>
      <w:sz w:val="20"/>
      <w:lang w:eastAsia="en-US"/>
    </w:rPr>
  </w:style>
  <w:style w:type="paragraph" w:customStyle="1" w:styleId="Doc-title">
    <w:name w:val="Doc-title"/>
    <w:basedOn w:val="a"/>
    <w:next w:val="Doc-text2"/>
    <w:link w:val="Doc-titleChar"/>
    <w:qFormat/>
    <w:rsid w:val="00C520D4"/>
    <w:pPr>
      <w:overflowPunct/>
      <w:autoSpaceDE/>
      <w:autoSpaceDN/>
      <w:adjustRightInd/>
      <w:spacing w:before="60" w:after="0"/>
      <w:ind w:left="1259" w:hanging="1259"/>
      <w:jc w:val="left"/>
    </w:pPr>
    <w:rPr>
      <w:rFonts w:ascii="Arial" w:eastAsia="MS Mincho" w:hAnsi="Arial"/>
      <w:sz w:val="20"/>
      <w:szCs w:val="24"/>
      <w:lang w:eastAsia="en-GB"/>
    </w:rPr>
  </w:style>
  <w:style w:type="paragraph" w:customStyle="1" w:styleId="PL">
    <w:name w:val="PL"/>
    <w:link w:val="PLChar"/>
    <w:rsid w:val="00C52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paragraph" w:customStyle="1" w:styleId="ZchnZchn">
    <w:name w:val="Zchn Zchn"/>
    <w:semiHidden/>
    <w:rsid w:val="00C520D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20"/>
    <w:link w:val="B2Car"/>
    <w:rsid w:val="00C520D4"/>
    <w:pPr>
      <w:overflowPunct/>
      <w:autoSpaceDE/>
      <w:autoSpaceDN/>
      <w:adjustRightInd/>
      <w:spacing w:after="180"/>
      <w:ind w:left="851" w:hanging="284"/>
      <w:jc w:val="left"/>
    </w:pPr>
    <w:rPr>
      <w:rFonts w:eastAsia="Malgun Gothic"/>
      <w:sz w:val="20"/>
      <w:lang w:eastAsia="en-US"/>
    </w:rPr>
  </w:style>
  <w:style w:type="paragraph" w:customStyle="1" w:styleId="10">
    <w:name w:val="列出段落1"/>
    <w:basedOn w:val="a"/>
    <w:uiPriority w:val="34"/>
    <w:qFormat/>
    <w:rsid w:val="00C520D4"/>
    <w:pPr>
      <w:widowControl w:val="0"/>
      <w:overflowPunct/>
      <w:autoSpaceDE/>
      <w:autoSpaceDN/>
      <w:adjustRightInd/>
      <w:spacing w:after="0"/>
      <w:ind w:firstLineChars="200" w:firstLine="420"/>
    </w:pPr>
    <w:rPr>
      <w:rFonts w:ascii="Calibri" w:eastAsia="宋体" w:hAnsi="Calibri"/>
      <w:kern w:val="2"/>
      <w:sz w:val="21"/>
      <w:szCs w:val="22"/>
      <w:lang w:val="en-US"/>
    </w:rPr>
  </w:style>
  <w:style w:type="paragraph" w:customStyle="1" w:styleId="EditorsNote">
    <w:name w:val="Editor's Note"/>
    <w:basedOn w:val="NO"/>
    <w:rsid w:val="00C520D4"/>
    <w:pPr>
      <w:overflowPunct w:val="0"/>
      <w:autoSpaceDE w:val="0"/>
      <w:autoSpaceDN w:val="0"/>
      <w:adjustRightInd w:val="0"/>
      <w:textAlignment w:val="baseline"/>
    </w:pPr>
    <w:rPr>
      <w:rFonts w:eastAsia="Times New Roman"/>
      <w:color w:val="FF0000"/>
    </w:rPr>
  </w:style>
  <w:style w:type="paragraph" w:customStyle="1" w:styleId="Default">
    <w:name w:val="Default"/>
    <w:rsid w:val="00C520D4"/>
    <w:pPr>
      <w:autoSpaceDE w:val="0"/>
      <w:autoSpaceDN w:val="0"/>
      <w:adjustRightInd w:val="0"/>
    </w:pPr>
    <w:rPr>
      <w:rFonts w:ascii="Cambria" w:hAnsi="Cambria" w:cs="Cambria"/>
      <w:color w:val="000000"/>
      <w:sz w:val="24"/>
      <w:szCs w:val="24"/>
      <w:lang w:eastAsia="zh-TW"/>
    </w:rPr>
  </w:style>
  <w:style w:type="paragraph" w:styleId="ac">
    <w:name w:val="List Paragraph"/>
    <w:basedOn w:val="a"/>
    <w:uiPriority w:val="34"/>
    <w:qFormat/>
    <w:rsid w:val="00C520D4"/>
    <w:pPr>
      <w:overflowPunct/>
      <w:autoSpaceDE/>
      <w:autoSpaceDN/>
      <w:adjustRightInd/>
      <w:spacing w:after="0"/>
      <w:ind w:left="720"/>
      <w:jc w:val="left"/>
    </w:pPr>
    <w:rPr>
      <w:rFonts w:ascii="Calibri" w:eastAsia="宋体" w:hAnsi="Calibri" w:cs="宋体"/>
      <w:szCs w:val="22"/>
      <w:lang w:val="en-US"/>
    </w:rPr>
  </w:style>
  <w:style w:type="paragraph" w:customStyle="1" w:styleId="TF">
    <w:name w:val="TF"/>
    <w:basedOn w:val="TH"/>
    <w:rsid w:val="00C520D4"/>
    <w:pPr>
      <w:keepNext w:val="0"/>
      <w:spacing w:before="0" w:after="240"/>
    </w:pPr>
    <w:rPr>
      <w:bCs w:val="0"/>
      <w:lang w:eastAsia="en-GB"/>
    </w:rPr>
  </w:style>
  <w:style w:type="table" w:styleId="ad">
    <w:name w:val="Table Grid"/>
    <w:basedOn w:val="a1"/>
    <w:qFormat/>
    <w:rsid w:val="00C52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Char">
    <w:name w:val="Doc-text2 Char Char"/>
    <w:basedOn w:val="a0"/>
    <w:rsid w:val="004E65D1"/>
    <w:rPr>
      <w:rFonts w:ascii="Arial" w:eastAsia="MS Mincho" w:hAnsi="Arial"/>
      <w:szCs w:val="24"/>
      <w:lang w:val="en-GB" w:eastAsia="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115706"/>
    <w:pPr>
      <w:overflowPunct/>
      <w:autoSpaceDE/>
      <w:autoSpaceDN/>
      <w:adjustRightInd/>
    </w:pPr>
    <w:rPr>
      <w:rFonts w:eastAsia="MS Mincho"/>
      <w:sz w:val="20"/>
      <w:szCs w:val="24"/>
      <w:lang w:val="en-US"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115706"/>
    <w:rPr>
      <w:rFonts w:ascii="Times New Roman" w:eastAsia="MS Mincho" w:hAnsi="Times New Roman"/>
      <w:szCs w:val="24"/>
      <w:lang w:eastAsia="en-US"/>
    </w:rPr>
  </w:style>
  <w:style w:type="paragraph" w:customStyle="1" w:styleId="CRCoverPage">
    <w:name w:val="CR Cover Page"/>
    <w:link w:val="CRCoverPageZchn"/>
    <w:rsid w:val="007E0DDF"/>
    <w:pPr>
      <w:spacing w:after="120"/>
    </w:pPr>
    <w:rPr>
      <w:rFonts w:ascii="Arial" w:hAnsi="Arial"/>
      <w:lang w:val="en-GB" w:eastAsia="en-US"/>
    </w:rPr>
  </w:style>
  <w:style w:type="character" w:customStyle="1" w:styleId="CRCoverPageZchn">
    <w:name w:val="CR Cover Page Zchn"/>
    <w:link w:val="CRCoverPage"/>
    <w:rsid w:val="007E0DDF"/>
    <w:rPr>
      <w:rFonts w:ascii="Arial" w:hAnsi="Arial"/>
      <w:lang w:val="en-GB" w:eastAsia="en-US"/>
    </w:rPr>
  </w:style>
  <w:style w:type="character" w:customStyle="1" w:styleId="B1Char1">
    <w:name w:val="B1 Char1"/>
    <w:rsid w:val="000E24D0"/>
    <w:rPr>
      <w:color w:val="000000"/>
      <w:lang w:val="en-GB" w:eastAsia="ja-JP"/>
    </w:rPr>
  </w:style>
  <w:style w:type="paragraph" w:customStyle="1" w:styleId="21">
    <w:name w:val="列出段落2"/>
    <w:basedOn w:val="a"/>
    <w:uiPriority w:val="34"/>
    <w:qFormat/>
    <w:rsid w:val="00825A12"/>
    <w:pPr>
      <w:overflowPunct/>
      <w:autoSpaceDE/>
      <w:autoSpaceDN/>
      <w:adjustRightInd/>
      <w:spacing w:after="0"/>
      <w:ind w:left="720"/>
      <w:jc w:val="left"/>
    </w:pPr>
    <w:rPr>
      <w:rFonts w:ascii="Calibri" w:eastAsia="宋体" w:hAnsi="Calibri" w:cs="宋体"/>
      <w:szCs w:val="22"/>
      <w:lang w:val="en-US"/>
    </w:rPr>
  </w:style>
  <w:style w:type="character" w:customStyle="1" w:styleId="TALChar">
    <w:name w:val="TAL Char"/>
    <w:basedOn w:val="a0"/>
    <w:rsid w:val="001C5FEC"/>
    <w:rPr>
      <w:rFonts w:ascii="Arial" w:hAnsi="Arial"/>
      <w:sz w:val="18"/>
      <w:lang w:val="en-GB" w:eastAsia="ja-JP" w:bidi="ar-SA"/>
    </w:rPr>
  </w:style>
  <w:style w:type="character" w:customStyle="1" w:styleId="TAHChar">
    <w:name w:val="TAH Char"/>
    <w:basedOn w:val="a0"/>
    <w:rsid w:val="001C5FEC"/>
    <w:rPr>
      <w:rFonts w:ascii="Arial" w:hAnsi="Arial"/>
      <w:b/>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3659857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D2346-BE7E-4898-A48C-C659D056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1221</Words>
  <Characters>6966</Characters>
  <Application>Microsoft Office Word</Application>
  <DocSecurity>0</DocSecurity>
  <PresentationFormat/>
  <Lines>58</Lines>
  <Paragraphs>16</Paragraphs>
  <Slides>0</Slides>
  <Notes>0</Notes>
  <HiddenSlides>0</HiddenSlides>
  <MMClips>0</MMClips>
  <ScaleCrop>false</ScaleCrop>
  <Company>MediaTek Inc.</Company>
  <LinksUpToDate>false</LinksUpToDate>
  <CharactersWithSpaces>8171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ZTE</cp:lastModifiedBy>
  <cp:revision>2</cp:revision>
  <dcterms:created xsi:type="dcterms:W3CDTF">2017-09-28T02:39:00Z</dcterms:created>
  <dcterms:modified xsi:type="dcterms:W3CDTF">2017-09-28T02:39:00Z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-1950276877</vt:r8>
  </property>
  <property fmtid="{D5CDD505-2E9C-101B-9397-08002B2CF9AE}" pid="3" name="_NewReviewCycle">
    <vt:lpwstr/>
  </property>
  <property fmtid="{D5CDD505-2E9C-101B-9397-08002B2CF9AE}" pid="4" name="_EmailSubject">
    <vt:lpwstr>Architecture for standalone NR and LTE-NR tight interworking</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PreviousAdHocReviewCycleID">
    <vt:r8>1780443863</vt:r8>
  </property>
  <property fmtid="{D5CDD505-2E9C-101B-9397-08002B2CF9AE}" pid="8" name="ma7d45d2182b49a8852f1a46c168973a">
    <vt:lpwstr/>
  </property>
  <property fmtid="{D5CDD505-2E9C-101B-9397-08002B2CF9AE}" pid="9" name="TaxCatchAll">
    <vt:lpwstr/>
  </property>
  <property fmtid="{D5CDD505-2E9C-101B-9397-08002B2CF9AE}" pid="10" name="o6c2a48b16e24d09b795349389dda484">
    <vt:lpwstr/>
  </property>
  <property fmtid="{D5CDD505-2E9C-101B-9397-08002B2CF9AE}" pid="11" name="Technical_x0020_Type">
    <vt:lpwstr/>
  </property>
  <property fmtid="{D5CDD505-2E9C-101B-9397-08002B2CF9AE}" pid="12" name="Document_x0020_Type">
    <vt:lpwstr/>
  </property>
  <property fmtid="{D5CDD505-2E9C-101B-9397-08002B2CF9AE}" pid="13" name="_ReviewingToolsShownOnce">
    <vt:lpwstr/>
  </property>
  <property fmtid="{D5CDD505-2E9C-101B-9397-08002B2CF9AE}" pid="14" name="KSOProductBuildVer">
    <vt:lpwstr>2052-10.1.0.6029</vt:lpwstr>
  </property>
</Properties>
</file>